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6797"/>
        <w:gridCol w:w="2041"/>
      </w:tblGrid>
      <w:tr w:rsidR="00FF4004" w:rsidRPr="00365DBF" w14:paraId="062D0CF1" w14:textId="77777777" w:rsidTr="004B3FB0">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766F0342" w14:textId="77777777" w:rsidR="00FF4004" w:rsidRPr="00365DBF" w:rsidRDefault="00FF4004" w:rsidP="004B3FB0">
            <w:pPr>
              <w:keepNext/>
              <w:ind w:firstLine="6"/>
              <w:jc w:val="left"/>
              <w:outlineLvl w:val="3"/>
              <w:rPr>
                <w:rFonts w:ascii="Arial" w:hAnsi="Arial" w:cs="Arial"/>
                <w:color w:val="FFFFFF"/>
                <w:sz w:val="32"/>
              </w:rPr>
            </w:pPr>
            <w:r w:rsidRPr="00365DBF">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1BDCF198" w14:textId="77777777" w:rsidR="00FF4004" w:rsidRPr="00365DBF" w:rsidRDefault="00FF4004" w:rsidP="004B3FB0">
            <w:pPr>
              <w:keepNext/>
              <w:spacing w:before="20"/>
              <w:ind w:firstLine="6"/>
              <w:jc w:val="right"/>
              <w:outlineLvl w:val="4"/>
              <w:rPr>
                <w:rFonts w:ascii="Arial" w:hAnsi="Arial" w:cs="Arial"/>
                <w:b/>
                <w:bCs/>
                <w:color w:val="FFFFFF"/>
              </w:rPr>
            </w:pPr>
            <w:r w:rsidRPr="00365DBF">
              <w:rPr>
                <w:rFonts w:ascii="Arial" w:hAnsi="Arial" w:cs="Arial"/>
                <w:noProof/>
                <w:color w:val="0000FF"/>
              </w:rPr>
              <w:drawing>
                <wp:inline distT="0" distB="0" distL="0" distR="0" wp14:anchorId="186B18DA" wp14:editId="1B693522">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FF4004" w:rsidRPr="00365DBF" w14:paraId="39A56045" w14:textId="77777777" w:rsidTr="004B3FB0">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09564049" w14:textId="77777777" w:rsidR="00FF4004" w:rsidRPr="00365DBF" w:rsidRDefault="00FF4004" w:rsidP="004B3FB0">
            <w:pPr>
              <w:keepNext/>
              <w:spacing w:before="20"/>
              <w:ind w:firstLine="6"/>
              <w:jc w:val="left"/>
              <w:outlineLvl w:val="4"/>
              <w:rPr>
                <w:rFonts w:ascii="Arial" w:hAnsi="Arial" w:cs="Arial"/>
                <w:b/>
                <w:bCs/>
                <w:color w:val="FFFFFF"/>
              </w:rPr>
            </w:pPr>
            <w:r w:rsidRPr="00365DBF">
              <w:rPr>
                <w:rFonts w:ascii="Arial" w:hAnsi="Arial" w:cs="Arial"/>
                <w:b/>
                <w:bCs/>
                <w:color w:val="FFFFFF"/>
              </w:rPr>
              <w:t>Perspectives / 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4CECF5FA" w14:textId="77777777" w:rsidR="00FF4004" w:rsidRPr="00365DBF" w:rsidRDefault="00FF4004" w:rsidP="004B3FB0">
            <w:pPr>
              <w:keepNext/>
              <w:spacing w:before="20"/>
              <w:ind w:firstLine="6"/>
              <w:jc w:val="right"/>
              <w:outlineLvl w:val="4"/>
              <w:rPr>
                <w:rFonts w:ascii="Arial" w:hAnsi="Arial" w:cs="Arial"/>
                <w:b/>
                <w:bCs/>
                <w:color w:val="FFFFFF"/>
              </w:rPr>
            </w:pPr>
            <w:r w:rsidRPr="00365DBF">
              <w:rPr>
                <w:rFonts w:ascii="Arial" w:hAnsi="Arial" w:cs="Arial"/>
                <w:noProof/>
                <w:color w:val="FFFFFF"/>
              </w:rPr>
              <w:drawing>
                <wp:inline distT="0" distB="0" distL="0" distR="0" wp14:anchorId="5B9FF370" wp14:editId="41825612">
                  <wp:extent cx="708660" cy="175260"/>
                  <wp:effectExtent l="0" t="0" r="0" b="0"/>
                  <wp:docPr id="2" name="Picture 2" descr="This issue">
                    <a:hlinkClick xmlns:a="http://schemas.openxmlformats.org/drawingml/2006/main" r:id="rId8"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5A5A7DB5" w14:textId="73D0FAF1" w:rsidR="005F5EF6" w:rsidRPr="00365DBF" w:rsidRDefault="00662993" w:rsidP="00F51E69">
      <w:pPr>
        <w:pStyle w:val="Title"/>
        <w:suppressAutoHyphens/>
      </w:pPr>
      <w:r>
        <w:t>A</w:t>
      </w:r>
      <w:r w:rsidRPr="00C76951">
        <w:t xml:space="preserve"> </w:t>
      </w:r>
      <w:r>
        <w:t>S</w:t>
      </w:r>
      <w:r w:rsidRPr="00C76951">
        <w:t xml:space="preserve">preadsheet for </w:t>
      </w:r>
      <w:r>
        <w:t>Bayesian Posterior Compatibility Intervals and Magnitude-Based D</w:t>
      </w:r>
      <w:r w:rsidRPr="00C76951">
        <w:t>ecision</w:t>
      </w:r>
      <w:r>
        <w:t>s</w:t>
      </w:r>
    </w:p>
    <w:p w14:paraId="5C957C4B" w14:textId="3337EA6F" w:rsidR="005F5EF6" w:rsidRPr="00365DBF" w:rsidRDefault="009B4992" w:rsidP="006C5856">
      <w:pPr>
        <w:pStyle w:val="Author"/>
        <w:spacing w:before="40" w:after="40"/>
        <w:rPr>
          <w:vertAlign w:val="superscript"/>
        </w:rPr>
      </w:pPr>
      <w:r w:rsidRPr="00365DBF">
        <w:t>Will G Hopkins</w:t>
      </w:r>
    </w:p>
    <w:p w14:paraId="18A90EB8" w14:textId="00A3D77F" w:rsidR="005F5EF6" w:rsidRPr="00365DBF" w:rsidRDefault="00B74C1C" w:rsidP="006C5856">
      <w:pPr>
        <w:pStyle w:val="Address"/>
        <w:spacing w:before="0" w:after="120"/>
      </w:pPr>
      <w:r w:rsidRPr="00365DBF">
        <w:t xml:space="preserve">Sportscience </w:t>
      </w:r>
      <w:r w:rsidR="00F4300E">
        <w:t>23</w:t>
      </w:r>
      <w:r w:rsidRPr="00365DBF">
        <w:t xml:space="preserve">, </w:t>
      </w:r>
      <w:r w:rsidR="001B7EBD">
        <w:t>5-</w:t>
      </w:r>
      <w:r w:rsidR="00916B9C">
        <w:t>7</w:t>
      </w:r>
      <w:r w:rsidR="001B7EBD">
        <w:t>,</w:t>
      </w:r>
      <w:r w:rsidR="001A7417" w:rsidRPr="00365DBF">
        <w:t xml:space="preserve"> 201</w:t>
      </w:r>
      <w:r w:rsidR="00F4300E">
        <w:t>9</w:t>
      </w:r>
      <w:r w:rsidR="00B223F9" w:rsidRPr="00365DBF">
        <w:t xml:space="preserve"> (sportsci.org/201</w:t>
      </w:r>
      <w:r w:rsidR="00AF0912">
        <w:t>9</w:t>
      </w:r>
      <w:r w:rsidRPr="00365DBF">
        <w:t>/</w:t>
      </w:r>
      <w:r w:rsidR="00662993">
        <w:t>bayes</w:t>
      </w:r>
      <w:r w:rsidRPr="00365DBF">
        <w:t>.htm</w:t>
      </w:r>
      <w:proofErr w:type="gramStart"/>
      <w:r w:rsidRPr="00365DBF">
        <w:t>)</w:t>
      </w:r>
      <w:proofErr w:type="gramEnd"/>
      <w:r w:rsidR="002E6D30" w:rsidRPr="00365DBF">
        <w:rPr>
          <w:szCs w:val="16"/>
        </w:rPr>
        <w:br/>
      </w:r>
      <w:r w:rsidR="001662A4" w:rsidRPr="00365DBF">
        <w:t xml:space="preserve">Institute for Health and Sport, Victoria University, Melbourne, Australia. </w:t>
      </w:r>
      <w:hyperlink r:id="rId11" w:history="1">
        <w:r w:rsidR="001662A4" w:rsidRPr="00365DBF">
          <w:rPr>
            <w:rStyle w:val="Hyperlink"/>
            <w:bCs/>
            <w:noProof w:val="0"/>
          </w:rPr>
          <w:t>Email</w:t>
        </w:r>
      </w:hyperlink>
      <w:r w:rsidR="001662A4" w:rsidRPr="00365DBF">
        <w:rPr>
          <w:szCs w:val="16"/>
        </w:rPr>
        <w:t>.</w:t>
      </w:r>
      <w:r w:rsidR="001662A4">
        <w:rPr>
          <w:szCs w:val="16"/>
        </w:rPr>
        <w:t xml:space="preserve"> Reviewer: </w:t>
      </w:r>
      <w:r w:rsidR="004679E8" w:rsidRPr="00CB0811">
        <w:rPr>
          <w:rFonts w:cs="Arial"/>
          <w:color w:val="000000"/>
          <w:szCs w:val="16"/>
        </w:rPr>
        <w:t xml:space="preserve">Ross D Neville, School of Public Health, Physiotherapy and Sports Science, University College Dublin, Dublin, Ireland. </w:t>
      </w:r>
    </w:p>
    <w:tbl>
      <w:tblPr>
        <w:tblW w:w="45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945"/>
      </w:tblGrid>
      <w:tr w:rsidR="005F5EF6" w:rsidRPr="00365DBF" w14:paraId="646380A1" w14:textId="77777777" w:rsidTr="00637E08">
        <w:trPr>
          <w:jc w:val="center"/>
        </w:trPr>
        <w:tc>
          <w:tcPr>
            <w:tcW w:w="0" w:type="auto"/>
          </w:tcPr>
          <w:p w14:paraId="02D1CCB4" w14:textId="7AD2F9C9" w:rsidR="00110F96" w:rsidRDefault="00110F96" w:rsidP="00110F96">
            <w:pPr>
              <w:pStyle w:val="Abstract"/>
              <w:tabs>
                <w:tab w:val="left" w:pos="3223"/>
              </w:tabs>
            </w:pPr>
            <w:bookmarkStart w:id="0" w:name="OLE_LINK2"/>
            <w:r>
              <w:rPr>
                <w:rFonts w:cstheme="minorHAnsi"/>
              </w:rPr>
              <w:t xml:space="preserve">The usual compatibility (confidence) interval for an effect in a sample can be modified to a Bayesian posterior compatibility (credibility) interval by combining the value of the effect and its interval with a prior belief in the effect expressed as its own value and interval. The spreadsheet accompanying this article provides such analyses for four kinds of effect: differences in means and other t-distributed </w:t>
            </w:r>
            <w:r w:rsidR="006A36EE">
              <w:rPr>
                <w:rFonts w:cstheme="minorHAnsi"/>
              </w:rPr>
              <w:t>estimates</w:t>
            </w:r>
            <w:r>
              <w:rPr>
                <w:rFonts w:cstheme="minorHAnsi"/>
              </w:rPr>
              <w:t xml:space="preserve">; percent or factor effects for such means derived from analyses of log-transformed dependent variables; ratios of risks, odds, hazards, and counts derived from generalized linear models; and Pearson correlation coefficients. Inclusion of a smallest important value for the effect allows the spreadsheet to provide a probabilistic magnitude-based decision about implementation of </w:t>
            </w:r>
            <w:r w:rsidR="001602DD">
              <w:rPr>
                <w:rFonts w:cstheme="minorHAnsi"/>
              </w:rPr>
              <w:t xml:space="preserve">a </w:t>
            </w:r>
            <w:r>
              <w:rPr>
                <w:rFonts w:cstheme="minorHAnsi"/>
              </w:rPr>
              <w:t xml:space="preserve">clinically or practically relevant effect and about adequate precision for </w:t>
            </w:r>
            <w:r w:rsidR="001602DD">
              <w:rPr>
                <w:rFonts w:cstheme="minorHAnsi"/>
              </w:rPr>
              <w:t xml:space="preserve">a </w:t>
            </w:r>
            <w:r>
              <w:rPr>
                <w:rFonts w:cstheme="minorHAnsi"/>
              </w:rPr>
              <w:t xml:space="preserve">non-clinical effect. </w:t>
            </w:r>
            <w:r w:rsidR="004B6BF2">
              <w:rPr>
                <w:rFonts w:cstheme="minorHAnsi"/>
              </w:rPr>
              <w:t>The spreadsheet shows that</w:t>
            </w:r>
            <w:r>
              <w:rPr>
                <w:rFonts w:cstheme="minorHAnsi"/>
              </w:rPr>
              <w:t xml:space="preserve"> realistic</w:t>
            </w:r>
            <w:r w:rsidR="007F0F15">
              <w:rPr>
                <w:rFonts w:cstheme="minorHAnsi"/>
              </w:rPr>
              <w:t xml:space="preserve"> weakly</w:t>
            </w:r>
            <w:r>
              <w:rPr>
                <w:rFonts w:cstheme="minorHAnsi"/>
              </w:rPr>
              <w:t xml:space="preserve"> informative priors </w:t>
            </w:r>
            <w:r w:rsidR="004B6BF2">
              <w:rPr>
                <w:rFonts w:cstheme="minorHAnsi"/>
              </w:rPr>
              <w:t xml:space="preserve">applied to compatibility intervals from </w:t>
            </w:r>
            <w:r w:rsidR="001E5FD2">
              <w:rPr>
                <w:rFonts w:cstheme="minorHAnsi"/>
              </w:rPr>
              <w:t>typically</w:t>
            </w:r>
            <w:r w:rsidR="004B6BF2">
              <w:rPr>
                <w:rFonts w:cstheme="minorHAnsi"/>
              </w:rPr>
              <w:t xml:space="preserve"> small samples produce posterior intervals that are practically the same as the original intervals. T</w:t>
            </w:r>
            <w:r>
              <w:rPr>
                <w:rFonts w:cstheme="minorHAnsi"/>
              </w:rPr>
              <w:t xml:space="preserve">he minimally informative prior implicit in the magnitude-based decision method </w:t>
            </w:r>
            <w:r w:rsidR="004B6BF2">
              <w:rPr>
                <w:rFonts w:cstheme="minorHAnsi"/>
              </w:rPr>
              <w:t xml:space="preserve">therefore </w:t>
            </w:r>
            <w:r>
              <w:rPr>
                <w:rFonts w:cstheme="minorHAnsi"/>
              </w:rPr>
              <w:t xml:space="preserve">provides acceptable Bayesian probabilistic estimates of </w:t>
            </w:r>
            <w:r w:rsidR="004B6BF2">
              <w:rPr>
                <w:rFonts w:cstheme="minorHAnsi"/>
              </w:rPr>
              <w:t>the true magnitude of</w:t>
            </w:r>
            <w:r>
              <w:rPr>
                <w:rFonts w:cstheme="minorHAnsi"/>
              </w:rPr>
              <w:t xml:space="preserve"> effects. </w:t>
            </w:r>
            <w:r w:rsidR="004B6BF2">
              <w:rPr>
                <w:rFonts w:cstheme="minorHAnsi"/>
              </w:rPr>
              <w:t xml:space="preserve">Weakly informative priors </w:t>
            </w:r>
            <w:r w:rsidR="003450C6">
              <w:rPr>
                <w:rFonts w:cstheme="minorHAnsi"/>
              </w:rPr>
              <w:t>should nevertheless be used to shrink unrealistically large compatibility limits arising from</w:t>
            </w:r>
            <w:r w:rsidR="004B6BF2">
              <w:rPr>
                <w:rFonts w:cstheme="minorHAnsi"/>
              </w:rPr>
              <w:t xml:space="preserve"> very small sample sizes </w:t>
            </w:r>
            <w:r w:rsidR="003450C6">
              <w:rPr>
                <w:rFonts w:cstheme="minorHAnsi"/>
              </w:rPr>
              <w:t xml:space="preserve">and to </w:t>
            </w:r>
            <w:r w:rsidR="004B6BF2">
              <w:rPr>
                <w:rFonts w:cstheme="minorHAnsi"/>
              </w:rPr>
              <w:t xml:space="preserve">reduce bias in effect magnitudes from generalized linear models with sparse data. </w:t>
            </w:r>
            <w:r w:rsidR="003450C6">
              <w:rPr>
                <w:rFonts w:cstheme="minorHAnsi"/>
              </w:rPr>
              <w:t xml:space="preserve">Use of more-informative priors is problematic, </w:t>
            </w:r>
            <w:r w:rsidR="0017739C">
              <w:rPr>
                <w:rFonts w:cstheme="minorHAnsi"/>
              </w:rPr>
              <w:t>owing to</w:t>
            </w:r>
            <w:r w:rsidR="003450C6">
              <w:rPr>
                <w:rFonts w:cstheme="minorHAnsi"/>
              </w:rPr>
              <w:t xml:space="preserve"> the difficulty </w:t>
            </w:r>
            <w:r w:rsidR="0017739C">
              <w:rPr>
                <w:rFonts w:cstheme="minorHAnsi"/>
              </w:rPr>
              <w:t>of</w:t>
            </w:r>
            <w:r w:rsidR="003450C6">
              <w:rPr>
                <w:rFonts w:cstheme="minorHAnsi"/>
              </w:rPr>
              <w:t xml:space="preserve"> quantifying a belief</w:t>
            </w:r>
            <w:r w:rsidR="001E5FD2">
              <w:rPr>
                <w:rFonts w:cstheme="minorHAnsi"/>
              </w:rPr>
              <w:t xml:space="preserve"> and </w:t>
            </w:r>
            <w:r w:rsidR="0017739C">
              <w:rPr>
                <w:rFonts w:cstheme="minorHAnsi"/>
              </w:rPr>
              <w:t xml:space="preserve">to </w:t>
            </w:r>
            <w:r w:rsidR="001E5FD2">
              <w:rPr>
                <w:rFonts w:cstheme="minorHAnsi"/>
              </w:rPr>
              <w:t>bias in the belief</w:t>
            </w:r>
            <w:r w:rsidR="003450C6">
              <w:rPr>
                <w:rFonts w:cstheme="minorHAnsi"/>
              </w:rPr>
              <w:t xml:space="preserve">. </w:t>
            </w:r>
            <w:r w:rsidRPr="00365DBF">
              <w:t xml:space="preserve">KEYWORDS: </w:t>
            </w:r>
            <w:r>
              <w:t xml:space="preserve">bias, </w:t>
            </w:r>
            <w:r w:rsidRPr="00365DBF">
              <w:t xml:space="preserve">clinical </w:t>
            </w:r>
            <w:r>
              <w:t>decisions</w:t>
            </w:r>
            <w:r w:rsidRPr="00365DBF">
              <w:t xml:space="preserve">, </w:t>
            </w:r>
            <w:r>
              <w:t xml:space="preserve">confidence, inference, </w:t>
            </w:r>
            <w:r w:rsidRPr="00365DBF">
              <w:t>probability,</w:t>
            </w:r>
            <w:r>
              <w:t xml:space="preserve"> </w:t>
            </w:r>
            <w:r w:rsidRPr="00365DBF">
              <w:t>sample.</w:t>
            </w:r>
            <w:r>
              <w:t xml:space="preserve"> </w:t>
            </w:r>
          </w:p>
          <w:p w14:paraId="1175845C" w14:textId="4A113FAC" w:rsidR="005F5EF6" w:rsidRPr="00365DBF" w:rsidRDefault="00A10F08" w:rsidP="00457CAB">
            <w:pPr>
              <w:pStyle w:val="Abstract"/>
              <w:tabs>
                <w:tab w:val="left" w:pos="3223"/>
              </w:tabs>
              <w:rPr>
                <w:rFonts w:ascii="Arial Narrow" w:hAnsi="Arial Narrow"/>
              </w:rPr>
            </w:pPr>
            <w:hyperlink r:id="rId12" w:tgtFrame="_top" w:history="1">
              <w:r w:rsidR="00B223F9" w:rsidRPr="00365DBF">
                <w:rPr>
                  <w:rStyle w:val="Hyperlink"/>
                  <w:rFonts w:ascii="Arial Narrow" w:hAnsi="Arial Narrow"/>
                  <w:sz w:val="22"/>
                </w:rPr>
                <w:t>Reprint pdf</w:t>
              </w:r>
            </w:hyperlink>
            <w:r w:rsidR="00680BEC" w:rsidRPr="00365DBF">
              <w:rPr>
                <w:rFonts w:ascii="Arial Narrow" w:hAnsi="Arial Narrow"/>
                <w:sz w:val="22"/>
              </w:rPr>
              <w:t xml:space="preserve"> · </w:t>
            </w:r>
            <w:hyperlink r:id="rId13" w:tgtFrame="_top" w:history="1">
              <w:r w:rsidR="00680BEC" w:rsidRPr="00365DBF">
                <w:rPr>
                  <w:rStyle w:val="Hyperlink"/>
                  <w:rFonts w:ascii="Arial Narrow" w:hAnsi="Arial Narrow"/>
                  <w:sz w:val="22"/>
                </w:rPr>
                <w:t>Reprint docx</w:t>
              </w:r>
            </w:hyperlink>
            <w:bookmarkEnd w:id="0"/>
            <w:r w:rsidR="00CE595E" w:rsidRPr="00365DBF">
              <w:rPr>
                <w:rFonts w:ascii="Arial Narrow" w:hAnsi="Arial Narrow"/>
                <w:sz w:val="22"/>
              </w:rPr>
              <w:t xml:space="preserve"> · </w:t>
            </w:r>
            <w:hyperlink r:id="rId14" w:tgtFrame="_blank" w:history="1">
              <w:r w:rsidR="00662993">
                <w:rPr>
                  <w:rStyle w:val="Hyperlink"/>
                  <w:rFonts w:ascii="Arial Narrow" w:hAnsi="Arial Narrow"/>
                  <w:sz w:val="22"/>
                </w:rPr>
                <w:t>Spreadsheet</w:t>
              </w:r>
            </w:hyperlink>
            <w:r w:rsidR="00BA7A79" w:rsidRPr="00BA7A79">
              <w:t xml:space="preserve"> (the </w:t>
            </w:r>
            <w:r w:rsidR="00BA7A79" w:rsidRPr="00FB6EE5">
              <w:rPr>
                <w:i/>
              </w:rPr>
              <w:t>Bayes</w:t>
            </w:r>
            <w:r w:rsidR="00457CAB">
              <w:rPr>
                <w:i/>
              </w:rPr>
              <w:t>ian analyses</w:t>
            </w:r>
            <w:r w:rsidR="00BA7A79" w:rsidRPr="00BA7A79">
              <w:t xml:space="preserve"> tab)</w:t>
            </w:r>
          </w:p>
        </w:tc>
      </w:tr>
    </w:tbl>
    <w:p w14:paraId="2C66CEDF" w14:textId="0A53182C" w:rsidR="00090E9D" w:rsidRPr="00E9424B" w:rsidRDefault="00090E9D" w:rsidP="00082E80">
      <w:pPr>
        <w:pStyle w:val="TOC1"/>
      </w:pPr>
    </w:p>
    <w:p w14:paraId="7F1AFBFA" w14:textId="5A8D326F" w:rsidR="00612AF2" w:rsidRPr="00365DBF" w:rsidRDefault="00612AF2" w:rsidP="00A10D17">
      <w:pPr>
        <w:tabs>
          <w:tab w:val="left" w:pos="1033"/>
        </w:tabs>
        <w:spacing w:after="120"/>
        <w:ind w:firstLine="0"/>
        <w:jc w:val="left"/>
        <w:sectPr w:rsidR="00612AF2" w:rsidRPr="00365DBF" w:rsidSect="001B7EBD">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106" w:right="1701" w:bottom="1077" w:left="1701" w:header="794" w:footer="794" w:gutter="0"/>
          <w:pgNumType w:start="5"/>
          <w:cols w:space="340" w:equalWidth="0">
            <w:col w:w="8838" w:space="340"/>
          </w:cols>
          <w:titlePg/>
        </w:sectPr>
      </w:pPr>
    </w:p>
    <w:p w14:paraId="4F855651" w14:textId="52E89BB6" w:rsidR="00457CAB" w:rsidRDefault="00457CAB" w:rsidP="00457CAB">
      <w:pPr>
        <w:spacing w:after="120"/>
        <w:ind w:firstLine="0"/>
      </w:pPr>
      <w:bookmarkStart w:id="1" w:name="_Toc503810999"/>
      <w:r w:rsidRPr="00457CAB">
        <w:rPr>
          <w:b/>
        </w:rPr>
        <w:t>Update July 2022</w:t>
      </w:r>
      <w:r>
        <w:t xml:space="preserve">. The </w:t>
      </w:r>
      <w:hyperlink r:id="rId21" w:tgtFrame="_blank" w:history="1">
        <w:r w:rsidRPr="00457CAB">
          <w:rPr>
            <w:rStyle w:val="Hyperlink"/>
            <w:noProof w:val="0"/>
          </w:rPr>
          <w:t>spreadsheet</w:t>
        </w:r>
      </w:hyperlink>
      <w:r>
        <w:t xml:space="preserve"> now has panels for estimating a prior for the effect itself (what I now call a Greenland prior) that combines with the data to give the posterior provided by a full Bayesian analysis (where every parameter in the statistical model has its own prior). The Greenland prior is estimated using the Solver add-in in Excel, which you can install </w:t>
      </w:r>
      <w:r w:rsidRPr="00457CAB">
        <w:t>via File/Options/Add-ins/Ma</w:t>
      </w:r>
      <w:bookmarkStart w:id="2" w:name="_GoBack"/>
      <w:bookmarkEnd w:id="2"/>
      <w:r w:rsidRPr="00457CAB">
        <w:t>nage Excel Add-ins Go…/select Solver Add-in and click OK. The Solver is then available in Data at far right.</w:t>
      </w:r>
      <w:r w:rsidR="006940CB">
        <w:t xml:space="preserve"> The aim of this update is to give more legitimacy to the Greenland prior: a full Bayesian posterior always boils down to a simple comprehensible Greenland prior for the effect itself.</w:t>
      </w:r>
    </w:p>
    <w:p w14:paraId="297EF937" w14:textId="71CC8E8B" w:rsidR="00110F96" w:rsidRDefault="00B5219C" w:rsidP="00110F96">
      <w:r>
        <w:t>A Bayesian analysis of a sample combines the sample data with a prior belief about the magnitude of the effect to produce</w:t>
      </w:r>
      <w:r w:rsidR="00110F96">
        <w:t xml:space="preserve"> a posterior probabilistic assessment about the true value, where </w:t>
      </w:r>
      <w:r w:rsidR="00110F96" w:rsidRPr="00095033">
        <w:rPr>
          <w:i/>
        </w:rPr>
        <w:t>true</w:t>
      </w:r>
      <w:r w:rsidR="00110F96">
        <w:t xml:space="preserve"> refers to the value you would expect to obtain with a very large sample. In a full Bayesian </w:t>
      </w:r>
      <w:r w:rsidR="00110F96">
        <w:t xml:space="preserve">analysis, the prior belief applies to all the parameters in the analytic model providing the effect, including covariates used to adjust the effect and magnitude thresholds used to derive the probabilistic assessment. However, it is possible to perform a Bayesian analysis for an adjusted effect simply by specifying a prior for that effect alone and by assuming that the thresholds have no uncertainty. The prior is expressed as a point value (the most likely value, in the belief of the researcher) with a compatibility interval (formerly </w:t>
      </w:r>
      <w:r w:rsidR="00110F96" w:rsidRPr="00950048">
        <w:rPr>
          <w:i/>
        </w:rPr>
        <w:t>confidence</w:t>
      </w:r>
      <w:r w:rsidR="00110F96">
        <w:t xml:space="preserve"> interval) reflecting the researcher's uncertainty in the belief. The sample data are represented by a point estimate and its compatibility interval provided by the usual frequentist analysis with a general or generalized linear model. A Bayesian posterior credibility or compatibility interval is calculated by "information-weighting" the prior and point estimates, using the inverse of their error variances </w:t>
      </w:r>
      <w:r w:rsidR="00B46035">
        <w:fldChar w:fldCharType="begin"/>
      </w:r>
      <w:r w:rsidR="00B46035">
        <w:instrText xml:space="preserve"> ADDIN EN.CITE &lt;EndNote&gt;&lt;Cite&gt;&lt;Author&gt;Greenland&lt;/Author&gt;&lt;Year&gt;2006&lt;/Year&gt;&lt;RecNum&gt;25&lt;/RecNum&gt;&lt;DisplayText&gt;(Greenland, 2006)&lt;/DisplayText&gt;&lt;record&gt;&lt;rec-number&gt;25&lt;/rec-number&gt;&lt;foreign-keys&gt;&lt;key app="EN" db-id="xz5prxxeisfppyea0xq50afed5wesas252pt" timestamp="1551060820"&gt;25&lt;/key&gt;&lt;/foreign-keys&gt;&lt;ref-type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Epidemiology&lt;/secondary-title&gt;&lt;/titles&gt;&lt;pages&gt;765-775&lt;/pages&gt;&lt;volume&gt;35&lt;/volume&gt;&lt;dates&gt;&lt;year&gt;2006&lt;/year&gt;&lt;/dates&gt;&lt;urls&gt;&lt;/urls&gt;&lt;/record&gt;&lt;/Cite&gt;&lt;/EndNote&gt;</w:instrText>
      </w:r>
      <w:r w:rsidR="00B46035">
        <w:fldChar w:fldCharType="separate"/>
      </w:r>
      <w:r w:rsidR="00B46035">
        <w:rPr>
          <w:noProof/>
        </w:rPr>
        <w:t>(</w:t>
      </w:r>
      <w:hyperlink w:anchor="_ENREF_1" w:tooltip="Greenland, 2006 #25" w:history="1">
        <w:r w:rsidR="006B25C6">
          <w:rPr>
            <w:noProof/>
          </w:rPr>
          <w:t>Greenland, 2006</w:t>
        </w:r>
      </w:hyperlink>
      <w:r w:rsidR="00B46035">
        <w:rPr>
          <w:noProof/>
        </w:rPr>
        <w:t>)</w:t>
      </w:r>
      <w:r w:rsidR="00B46035">
        <w:fldChar w:fldCharType="end"/>
      </w:r>
      <w:r w:rsidR="00110F96">
        <w:t>. Probabilistic statements and decisions about the true magnitude of the effect can then be derived using the</w:t>
      </w:r>
      <w:r w:rsidR="00BD1294" w:rsidRPr="00BD1294">
        <w:t xml:space="preserve"> magnitude-based </w:t>
      </w:r>
      <w:r w:rsidR="00BD1294" w:rsidRPr="00BD1294">
        <w:lastRenderedPageBreak/>
        <w:t xml:space="preserve">decision method. </w:t>
      </w:r>
      <w:r w:rsidR="00110F96">
        <w:t xml:space="preserve">The sensitivity of the probabilities to uncertainty in the </w:t>
      </w:r>
      <w:r w:rsidR="006C52DB">
        <w:t xml:space="preserve">smallest important </w:t>
      </w:r>
      <w:r w:rsidR="00110F96">
        <w:t xml:space="preserve">magnitude </w:t>
      </w:r>
      <w:r w:rsidR="006C52DB">
        <w:t>of the effect</w:t>
      </w:r>
      <w:r w:rsidR="00110F96">
        <w:t xml:space="preserve"> can be investigated by repeating the analysis with different reasonable values of the </w:t>
      </w:r>
      <w:r w:rsidR="006C52DB">
        <w:t>smallest important magnitude</w:t>
      </w:r>
      <w:r w:rsidR="00110F96">
        <w:t xml:space="preserve">. </w:t>
      </w:r>
    </w:p>
    <w:p w14:paraId="072B85C8" w14:textId="3C7E1FE6" w:rsidR="00110F96" w:rsidRDefault="00110F96" w:rsidP="00110F96">
      <w:r w:rsidRPr="00FB1F14">
        <w:t xml:space="preserve">A spreadsheet for performing such Bayesian analyses accompanies this article. </w:t>
      </w:r>
      <w:r>
        <w:t>It</w:t>
      </w:r>
      <w:r w:rsidRPr="00FB1F14">
        <w:t xml:space="preserve"> contains panels for analyzing four kinds of effect: </w:t>
      </w:r>
      <w:r w:rsidRPr="00FB1F14">
        <w:rPr>
          <w:rFonts w:cstheme="minorHAnsi"/>
        </w:rPr>
        <w:t xml:space="preserve">differences or changes in means and other t-distributed effects; percent or factor effects for such means derived from analyses of log-transformed dependent variables; ratios of risks, odds, hazards, </w:t>
      </w:r>
      <w:r w:rsidR="0097222E">
        <w:rPr>
          <w:rFonts w:cstheme="minorHAnsi"/>
        </w:rPr>
        <w:t xml:space="preserve">or </w:t>
      </w:r>
      <w:r w:rsidRPr="00FB1F14">
        <w:rPr>
          <w:rFonts w:cstheme="minorHAnsi"/>
        </w:rPr>
        <w:t xml:space="preserve">counts derived from generalized linear models; and Pearson correlation coefficients. </w:t>
      </w:r>
    </w:p>
    <w:p w14:paraId="2BB7F21E" w14:textId="3814B750" w:rsidR="00110F96" w:rsidRDefault="00110F96" w:rsidP="00110F96">
      <w:r>
        <w:t xml:space="preserve">This article and the creation of the spreadsheet were motivated partly by the need to demonstrate to researchers and journal editors that weakly informative priors make no practical difference to the compatibility interval with </w:t>
      </w:r>
      <w:r w:rsidR="003B0770">
        <w:t xml:space="preserve">the usual </w:t>
      </w:r>
      <w:r>
        <w:t xml:space="preserve">small sample sizes, and therefore that a Bayesian interpretation of the usual compatibility interval underlying </w:t>
      </w:r>
      <w:r w:rsidR="00BD1294">
        <w:t xml:space="preserve">the </w:t>
      </w:r>
      <w:r>
        <w:t>magnitude-based decision</w:t>
      </w:r>
      <w:r w:rsidR="00BD1294">
        <w:t xml:space="preserve"> method</w:t>
      </w:r>
      <w:r w:rsidR="00F44CA3">
        <w:t xml:space="preserve"> </w:t>
      </w:r>
      <w:r>
        <w:t xml:space="preserve">is justified. For this reason, the example shown in the spreadsheet for each kind of effect statistic has a weakly informative prior: a zero or null point value with </w:t>
      </w:r>
      <w:r w:rsidR="00AE572B">
        <w:t xml:space="preserve">90% </w:t>
      </w:r>
      <w:r>
        <w:t xml:space="preserve">compatibility limits consistent with borderline extremely large values of the effect. The observed effect in each example shows a value and compatibility limits that you could get with a </w:t>
      </w:r>
      <w:r w:rsidR="0097222E">
        <w:t xml:space="preserve">small </w:t>
      </w:r>
      <w:r>
        <w:t>sample size</w:t>
      </w:r>
      <w:r w:rsidR="0097222E">
        <w:t>:</w:t>
      </w:r>
      <w:r>
        <w:t xml:space="preserve"> approximately one-tenth of that estimated for magnitude-based decisions (and one-thirtieth that of null-hypothesis testing with the usual Type-I and Type-II error rates), using </w:t>
      </w:r>
      <w:hyperlink r:id="rId22" w:history="1">
        <w:r w:rsidR="00BD1294" w:rsidRPr="00312B67">
          <w:rPr>
            <w:rStyle w:val="Hyperlink"/>
            <w:noProof w:val="0"/>
          </w:rPr>
          <w:t>a spreadsheet for sample-size estimation</w:t>
        </w:r>
      </w:hyperlink>
      <w:r w:rsidR="00BD1294">
        <w:t xml:space="preserve"> </w:t>
      </w:r>
      <w:r w:rsidR="00B46035">
        <w:fldChar w:fldCharType="begin"/>
      </w:r>
      <w:r w:rsidR="00B46035">
        <w:instrText xml:space="preserve"> ADDIN EN.CITE &lt;EndNote&gt;&lt;Cite&gt;&lt;Author&gt;Hopkins&lt;/Author&gt;&lt;Year&gt;2006&lt;/Year&gt;&lt;RecNum&gt;28&lt;/RecNum&gt;&lt;DisplayText&gt;(Hopkins, 2006a)&lt;/DisplayText&gt;&lt;record&gt;&lt;rec-number&gt;28&lt;/rec-number&gt;&lt;foreign-keys&gt;&lt;key app="EN" db-id="xz5prxxeisfppyea0xq50afed5wesas252pt" timestamp="1551304115"&gt;28&lt;/key&gt;&lt;/foreign-keys&gt;&lt;ref-type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B46035">
        <w:fldChar w:fldCharType="separate"/>
      </w:r>
      <w:r w:rsidR="00B46035">
        <w:rPr>
          <w:noProof/>
        </w:rPr>
        <w:t>(</w:t>
      </w:r>
      <w:hyperlink w:anchor="_ENREF_3" w:tooltip="Hopkins, 2006 #28" w:history="1">
        <w:r w:rsidR="006B25C6">
          <w:rPr>
            <w:noProof/>
          </w:rPr>
          <w:t>Hopkins, 2006a</w:t>
        </w:r>
      </w:hyperlink>
      <w:r w:rsidR="00B46035">
        <w:rPr>
          <w:noProof/>
        </w:rPr>
        <w:t>)</w:t>
      </w:r>
      <w:r w:rsidR="00B46035">
        <w:fldChar w:fldCharType="end"/>
      </w:r>
      <w:r>
        <w:t>. You will notice that the prior causes "shrinkage" of the point estimate towards the null prior, but that the shrinkage is negligible.</w:t>
      </w:r>
    </w:p>
    <w:p w14:paraId="70B84D26" w14:textId="7844BEC3" w:rsidR="00392295" w:rsidRDefault="00D467C2" w:rsidP="00110F96">
      <w:r>
        <w:t xml:space="preserve">Some </w:t>
      </w:r>
      <w:r w:rsidR="00392295">
        <w:t>may</w:t>
      </w:r>
      <w:r>
        <w:t xml:space="preserve"> argue that I have opted for a prior that is unrealistically weak, deliberately to make no practical difference to the posterior and thereby</w:t>
      </w:r>
      <w:r w:rsidR="00DD0A07">
        <w:t xml:space="preserve"> to</w:t>
      </w:r>
      <w:r>
        <w:t xml:space="preserve"> vindicate the flat-prior Bayesian interpretation of MBD. But if you allow f</w:t>
      </w:r>
      <w:r w:rsidR="00DF7601">
        <w:t xml:space="preserve">or effects to </w:t>
      </w:r>
      <w:r>
        <w:t xml:space="preserve">have extremely large </w:t>
      </w:r>
      <w:r w:rsidR="00DF7601">
        <w:t>magnitudes, t</w:t>
      </w:r>
      <w:r>
        <w:t xml:space="preserve">hen a prior with limits on the threshold for extremely large effectively implies that you cannot have extremely large effects (where </w:t>
      </w:r>
      <w:r w:rsidRPr="004E1041">
        <w:rPr>
          <w:i/>
        </w:rPr>
        <w:t>can</w:t>
      </w:r>
      <w:r w:rsidR="00392295" w:rsidRPr="004E1041">
        <w:rPr>
          <w:i/>
        </w:rPr>
        <w:t>not</w:t>
      </w:r>
      <w:r w:rsidR="00DF7601">
        <w:t xml:space="preserve"> means a 5</w:t>
      </w:r>
      <w:r w:rsidR="00392295">
        <w:t>% chance</w:t>
      </w:r>
      <w:r w:rsidR="00DF7601">
        <w:t>, or very unlikely,</w:t>
      </w:r>
      <w:r w:rsidR="00392295">
        <w:t xml:space="preserve"> that the true effect is extremely large</w:t>
      </w:r>
      <w:r w:rsidR="00DF7601">
        <w:t xml:space="preserve"> of either sign</w:t>
      </w:r>
      <w:r w:rsidR="00392295">
        <w:t>). Arguably, then</w:t>
      </w:r>
      <w:r w:rsidR="003A19A2">
        <w:t>,</w:t>
      </w:r>
      <w:r w:rsidR="00392295">
        <w:t xml:space="preserve"> I </w:t>
      </w:r>
      <w:r w:rsidR="00DF7601">
        <w:t>sh</w:t>
      </w:r>
      <w:r w:rsidR="00392295">
        <w:t>ould set the compatibility limits for the weak prior</w:t>
      </w:r>
      <w:r w:rsidR="00DF7601">
        <w:t xml:space="preserve"> </w:t>
      </w:r>
      <w:r w:rsidR="00392295">
        <w:t xml:space="preserve">somewhat </w:t>
      </w:r>
      <w:r w:rsidR="00392295" w:rsidRPr="0062072A">
        <w:rPr>
          <w:i/>
        </w:rPr>
        <w:t>larger</w:t>
      </w:r>
      <w:r w:rsidR="00392295">
        <w:t xml:space="preserve"> than the threshold for extremely large</w:t>
      </w:r>
      <w:r w:rsidR="00DF7601">
        <w:t>, not smaller</w:t>
      </w:r>
      <w:r w:rsidR="00392295">
        <w:t xml:space="preserve">. </w:t>
      </w:r>
      <w:r w:rsidR="00392295" w:rsidRPr="0062072A">
        <w:rPr>
          <w:i/>
        </w:rPr>
        <w:t>Extremely large</w:t>
      </w:r>
      <w:r w:rsidR="00392295">
        <w:t xml:space="preserve"> is a stan</w:t>
      </w:r>
      <w:r w:rsidR="00DF7601">
        <w:t>dardized difference in means &gt;</w:t>
      </w:r>
      <w:r w:rsidR="00392295">
        <w:t xml:space="preserve">4.0, a hazard </w:t>
      </w:r>
      <w:r w:rsidR="00392295">
        <w:t xml:space="preserve">or count ratio </w:t>
      </w:r>
      <w:r w:rsidR="00DF7601">
        <w:t>&gt;</w:t>
      </w:r>
      <w:r w:rsidR="00392295">
        <w:t xml:space="preserve">10, and a correlation </w:t>
      </w:r>
      <w:r w:rsidR="00DF7601">
        <w:t>&gt;</w:t>
      </w:r>
      <w:r w:rsidR="00392295">
        <w:t>0.9</w:t>
      </w:r>
      <w:r w:rsidR="00DF7601">
        <w:t xml:space="preserve"> </w:t>
      </w:r>
      <w:r w:rsidR="00DF7601">
        <w:fldChar w:fldCharType="begin"/>
      </w:r>
      <w:r w:rsidR="00DF7601">
        <w:instrText xml:space="preserve"> ADDIN EN.CITE &lt;EndNote&gt;&lt;Cite&gt;&lt;Author&gt;Hopkins&lt;/Author&gt;&lt;Year&gt;2009&lt;/Year&gt;&lt;RecNum&gt;38&lt;/RecNum&gt;&lt;DisplayText&gt;(Hopkins et al., 2009; Hopkins, 2010)&lt;/DisplayText&gt;&lt;record&gt;&lt;rec-number&gt;38&lt;/rec-number&gt;&lt;foreign-keys&gt;&lt;key app="EN" db-id="xz5prxxeisfppyea0xq50afed5wesas252pt" timestamp="1554407294"&gt;38&lt;/key&gt;&lt;/foreign-keys&gt;&lt;ref-type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ages&gt;3-12&lt;/pages&gt;&lt;volume&gt;41&lt;/volume&gt;&lt;dates&gt;&lt;year&gt;2009&lt;/year&gt;&lt;/dates&gt;&lt;urls&gt;&lt;/urls&gt;&lt;/record&gt;&lt;/Cite&gt;&lt;Cite&gt;&lt;Author&gt;Hopkins&lt;/Author&gt;&lt;Year&gt;2010&lt;/Year&gt;&lt;RecNum&gt;31&lt;/RecNum&gt;&lt;record&gt;&lt;rec-number&gt;31&lt;/rec-number&gt;&lt;foreign-keys&gt;&lt;key app="EN" db-id="xz5prxxeisfppyea0xq50afed5wesas252pt" timestamp="1553302526"&gt;31&lt;/key&gt;&lt;/foreign-keys&gt;&lt;ref-type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ages&gt;49-58&lt;/pages&gt;&lt;volume&gt;14&lt;/volume&gt;&lt;dates&gt;&lt;year&gt;2010&lt;/year&gt;&lt;/dates&gt;&lt;urls&gt;&lt;/urls&gt;&lt;/record&gt;&lt;/Cite&gt;&lt;/EndNote&gt;</w:instrText>
      </w:r>
      <w:r w:rsidR="00DF7601">
        <w:fldChar w:fldCharType="separate"/>
      </w:r>
      <w:r w:rsidR="00DF7601">
        <w:rPr>
          <w:noProof/>
        </w:rPr>
        <w:t>(</w:t>
      </w:r>
      <w:hyperlink w:anchor="_ENREF_5" w:tooltip="Hopkins, 2009 #38" w:history="1">
        <w:r w:rsidR="006B25C6">
          <w:rPr>
            <w:noProof/>
          </w:rPr>
          <w:t>Hopkins et al., 2009</w:t>
        </w:r>
      </w:hyperlink>
      <w:r w:rsidR="00DF7601">
        <w:rPr>
          <w:noProof/>
        </w:rPr>
        <w:t xml:space="preserve">; </w:t>
      </w:r>
      <w:hyperlink w:anchor="_ENREF_6" w:tooltip="Hopkins, 2010 #31" w:history="1">
        <w:r w:rsidR="006B25C6">
          <w:rPr>
            <w:noProof/>
          </w:rPr>
          <w:t>Hopkins, 2010</w:t>
        </w:r>
      </w:hyperlink>
      <w:r w:rsidR="00DF7601">
        <w:rPr>
          <w:noProof/>
        </w:rPr>
        <w:t>)</w:t>
      </w:r>
      <w:r w:rsidR="00DF7601">
        <w:fldChar w:fldCharType="end"/>
      </w:r>
      <w:r w:rsidR="00DF7601">
        <w:t>. Such effect magnitudes do occur from time to time.</w:t>
      </w:r>
    </w:p>
    <w:p w14:paraId="05EFFAF4" w14:textId="199E16D0" w:rsidR="009949B9" w:rsidRDefault="00006DD7" w:rsidP="007340A1">
      <w:r>
        <w:t>When he promoted t</w:t>
      </w:r>
      <w:r w:rsidR="009949B9">
        <w:t xml:space="preserve">he approach </w:t>
      </w:r>
      <w:r w:rsidR="003A19A2">
        <w:t xml:space="preserve">to Bayesian analysis </w:t>
      </w:r>
      <w:r>
        <w:t xml:space="preserve">presented here, Greenland noted that it is </w:t>
      </w:r>
      <w:r w:rsidR="00220A91">
        <w:t>more properly called</w:t>
      </w:r>
      <w:r w:rsidR="009949B9">
        <w:t xml:space="preserve"> </w:t>
      </w:r>
      <w:r w:rsidR="009949B9" w:rsidRPr="007D3C4E">
        <w:rPr>
          <w:i/>
        </w:rPr>
        <w:t>semi</w:t>
      </w:r>
      <w:r w:rsidR="009949B9">
        <w:t>-Bayesian</w:t>
      </w:r>
      <w:r w:rsidR="00CE7013">
        <w:t>,</w:t>
      </w:r>
      <w:r w:rsidR="009949B9">
        <w:t xml:space="preserve"> in that it does not introduce explicit priors for all the free parameters in the model </w:t>
      </w:r>
      <w:r w:rsidR="00B46035">
        <w:fldChar w:fldCharType="begin"/>
      </w:r>
      <w:r w:rsidR="00B46035">
        <w:instrText xml:space="preserve"> ADDIN EN.CITE &lt;EndNote&gt;&lt;Cite&gt;&lt;Author&gt;Greenland&lt;/Author&gt;&lt;Year&gt;2006&lt;/Year&gt;&lt;RecNum&gt;25&lt;/RecNum&gt;&lt;DisplayText&gt;(Greenland, 2006)&lt;/DisplayText&gt;&lt;record&gt;&lt;rec-number&gt;25&lt;/rec-number&gt;&lt;foreign-keys&gt;&lt;key app="EN" db-id="xz5prxxeisfppyea0xq50afed5wesas252pt" timestamp="1551060820"&gt;25&lt;/key&gt;&lt;/foreign-keys&gt;&lt;ref-type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Epidemiology&lt;/secondary-title&gt;&lt;/titles&gt;&lt;pages&gt;765-775&lt;/pages&gt;&lt;volume&gt;35&lt;/volume&gt;&lt;dates&gt;&lt;year&gt;2006&lt;/year&gt;&lt;/dates&gt;&lt;urls&gt;&lt;/urls&gt;&lt;/record&gt;&lt;/Cite&gt;&lt;/EndNote&gt;</w:instrText>
      </w:r>
      <w:r w:rsidR="00B46035">
        <w:fldChar w:fldCharType="separate"/>
      </w:r>
      <w:r w:rsidR="00B46035">
        <w:rPr>
          <w:noProof/>
        </w:rPr>
        <w:t>(</w:t>
      </w:r>
      <w:hyperlink w:anchor="_ENREF_1" w:tooltip="Greenland, 2006 #25" w:history="1">
        <w:r w:rsidR="006B25C6">
          <w:rPr>
            <w:noProof/>
          </w:rPr>
          <w:t>Greenland, 2006</w:t>
        </w:r>
      </w:hyperlink>
      <w:r w:rsidR="00B46035">
        <w:rPr>
          <w:noProof/>
        </w:rPr>
        <w:t>)</w:t>
      </w:r>
      <w:r w:rsidR="00B46035">
        <w:fldChar w:fldCharType="end"/>
      </w:r>
      <w:r w:rsidR="009949B9">
        <w:t xml:space="preserve">. </w:t>
      </w:r>
      <w:r w:rsidR="00CE7013">
        <w:t>He stated that "semi-Bayes analyses are equivalent to Bayesian analyses in which those parameters are given non-informative priors.</w:t>
      </w:r>
      <w:r w:rsidR="00220A91">
        <w:t>.. R</w:t>
      </w:r>
      <w:r w:rsidR="009949B9">
        <w:t>esults fall short of the accuracy that could be achieved if realistic prior</w:t>
      </w:r>
      <w:r w:rsidR="00F91156">
        <w:t>s</w:t>
      </w:r>
      <w:r w:rsidR="009949B9">
        <w:t xml:space="preserve"> </w:t>
      </w:r>
      <w:r w:rsidR="00F91156">
        <w:t xml:space="preserve">were </w:t>
      </w:r>
      <w:r w:rsidR="009949B9">
        <w:t>used</w:t>
      </w:r>
      <w:r w:rsidR="00220A91">
        <w:t>.</w:t>
      </w:r>
      <w:r w:rsidR="009949B9">
        <w:t>"</w:t>
      </w:r>
      <w:r w:rsidR="00220A91">
        <w:t xml:space="preserve"> Given the challenges of quantifying </w:t>
      </w:r>
      <w:r w:rsidR="00F91156">
        <w:t xml:space="preserve">realistic </w:t>
      </w:r>
      <w:r w:rsidR="00220A91">
        <w:t>priors for every parameter in a model, it is possible that</w:t>
      </w:r>
      <w:r w:rsidR="00220A91" w:rsidRPr="00220A91">
        <w:t xml:space="preserve"> a single prior for an adjusted effect could </w:t>
      </w:r>
      <w:r w:rsidR="00220A91">
        <w:t xml:space="preserve">sometimes </w:t>
      </w:r>
      <w:r w:rsidR="00220A91" w:rsidRPr="00220A91">
        <w:t>give a more accurate posterior</w:t>
      </w:r>
      <w:r w:rsidR="00922D5B">
        <w:t>.</w:t>
      </w:r>
      <w:r w:rsidR="0017739C">
        <w:t xml:space="preserve"> </w:t>
      </w:r>
    </w:p>
    <w:p w14:paraId="41823D04" w14:textId="68D8A44E" w:rsidR="003B5E95" w:rsidRDefault="00312B67" w:rsidP="00110F96">
      <w:r>
        <w:t xml:space="preserve">But should you use any informative prior, weak or otherwise? </w:t>
      </w:r>
      <w:r w:rsidR="003B5E95">
        <w:t>W</w:t>
      </w:r>
      <w:r w:rsidR="003B5E95" w:rsidRPr="003B5E95">
        <w:t>eakly</w:t>
      </w:r>
      <w:r w:rsidR="003B5E95">
        <w:t xml:space="preserve"> informative priors</w:t>
      </w:r>
      <w:r w:rsidR="003B5E95">
        <w:rPr>
          <w:rFonts w:cstheme="minorHAnsi"/>
        </w:rPr>
        <w:t xml:space="preserve"> are easily specified and can be useful to shrink unrealistically large compatibility limits arising from unavoidably </w:t>
      </w:r>
      <w:r w:rsidR="003B5E95" w:rsidRPr="00013759">
        <w:rPr>
          <w:rFonts w:cstheme="minorHAnsi"/>
          <w:i/>
        </w:rPr>
        <w:t>very</w:t>
      </w:r>
      <w:r w:rsidR="003B5E95">
        <w:rPr>
          <w:rFonts w:cstheme="minorHAnsi"/>
        </w:rPr>
        <w:t xml:space="preserve"> small sample sizes and to reduce bias in effects from generalized linear models with unavoidably sparse data</w:t>
      </w:r>
      <w:r w:rsidR="0017739C">
        <w:rPr>
          <w:rFonts w:cstheme="minorHAnsi"/>
        </w:rPr>
        <w:t xml:space="preserve"> </w:t>
      </w:r>
      <w:r w:rsidR="003B5E95">
        <w:fldChar w:fldCharType="begin"/>
      </w:r>
      <w:r w:rsidR="003B5E95">
        <w:instrText xml:space="preserve"> ADDIN EN.CITE &lt;EndNote&gt;&lt;Cite&gt;&lt;Author&gt;Greenland&lt;/Author&gt;&lt;Year&gt;2016&lt;/Year&gt;&lt;RecNum&gt;18&lt;/RecNum&gt;&lt;DisplayText&gt;(Greenland et al., 2016)&lt;/DisplayText&gt;&lt;record&gt;&lt;rec-number&gt;18&lt;/rec-number&gt;&lt;foreign-keys&gt;&lt;key app="EN" db-id="xz5prxxeisfppyea0xq50afed5wesas252pt" timestamp="1550492202"&gt;18&lt;/key&gt;&lt;/foreign-keys&gt;&lt;ref-type name="Journal Article"&gt;17&lt;/ref-type&gt;&lt;contributors&gt;&lt;authors&gt;&lt;author&gt;Greenland, Sander&lt;/author&gt;&lt;author&gt;Mansournia, Mohammad Ali&lt;/author&gt;&lt;author&gt;Altman, Douglas G&lt;/author&gt;&lt;/authors&gt;&lt;/contributors&gt;&lt;titles&gt;&lt;title&gt;Sparse data bias: a problem hiding in plain sight&lt;/title&gt;&lt;secondary-title&gt;BMJ&lt;/secondary-title&gt;&lt;/titles&gt;&lt;pages&gt;i1981&lt;/pages&gt;&lt;volume&gt;352&lt;/volume&gt;&lt;dates&gt;&lt;year&gt;2016&lt;/year&gt;&lt;/dates&gt;&lt;isbn&gt;1756-1833&lt;/isbn&gt;&lt;urls&gt;&lt;/urls&gt;&lt;/record&gt;&lt;/Cite&gt;&lt;/EndNote&gt;</w:instrText>
      </w:r>
      <w:r w:rsidR="003B5E95">
        <w:fldChar w:fldCharType="separate"/>
      </w:r>
      <w:r w:rsidR="003B5E95">
        <w:rPr>
          <w:noProof/>
        </w:rPr>
        <w:t>(</w:t>
      </w:r>
      <w:hyperlink w:anchor="_ENREF_2" w:tooltip="Greenland, 2016 #18" w:history="1">
        <w:r w:rsidR="006B25C6">
          <w:rPr>
            <w:noProof/>
          </w:rPr>
          <w:t>Greenland et al., 2016</w:t>
        </w:r>
      </w:hyperlink>
      <w:r w:rsidR="003B5E95">
        <w:rPr>
          <w:noProof/>
        </w:rPr>
        <w:t>)</w:t>
      </w:r>
      <w:r w:rsidR="003B5E95">
        <w:fldChar w:fldCharType="end"/>
      </w:r>
      <w:r w:rsidR="003B5E95">
        <w:rPr>
          <w:rFonts w:cstheme="minorHAnsi"/>
        </w:rPr>
        <w:t xml:space="preserve">. If you suspect that you have a very small sample size or sparse data, check whether a weakly informative prior (extremely large ± or </w:t>
      </w:r>
      <w:r w:rsidR="003B5E95" w:rsidRPr="00DA04FA">
        <w:rPr>
          <w:rFonts w:cs="Courier New"/>
        </w:rPr>
        <w:sym w:font="Symbol" w:char="F0B4"/>
      </w:r>
      <w:r w:rsidR="003B5E95" w:rsidRPr="00DA04FA">
        <w:rPr>
          <w:rFonts w:cs="Courier New"/>
        </w:rPr>
        <w:sym w:font="Symbol" w:char="F0A4"/>
      </w:r>
      <w:r w:rsidR="003B5E95" w:rsidRPr="00DA04FA">
        <w:rPr>
          <w:rFonts w:cs="Courier New"/>
        </w:rPr>
        <w:sym w:font="Symbol" w:char="F0B8"/>
      </w:r>
      <w:r w:rsidR="003B5E95">
        <w:rPr>
          <w:rFonts w:cs="Courier New"/>
        </w:rPr>
        <w:t xml:space="preserve"> </w:t>
      </w:r>
      <w:r w:rsidR="003B5E95">
        <w:rPr>
          <w:rFonts w:cstheme="minorHAnsi"/>
        </w:rPr>
        <w:t>compatibility limits) results in noticeable shrinkage (&gt;10%) of either of the compatibility limits of the effect; if it does, use it.</w:t>
      </w:r>
      <w:r w:rsidR="003B5E95">
        <w:t xml:space="preserve"> </w:t>
      </w:r>
    </w:p>
    <w:p w14:paraId="1AC5CA54" w14:textId="67A8FA31" w:rsidR="00017005" w:rsidRDefault="003B0770" w:rsidP="00110F96">
      <w:r>
        <w:t>Establishing m</w:t>
      </w:r>
      <w:r w:rsidR="00622805">
        <w:t>ore-informative p</w:t>
      </w:r>
      <w:r w:rsidR="003B5E95">
        <w:t xml:space="preserve">riors </w:t>
      </w:r>
      <w:r>
        <w:t xml:space="preserve">is much </w:t>
      </w:r>
      <w:r w:rsidR="003B5E95">
        <w:t xml:space="preserve">more </w:t>
      </w:r>
      <w:r>
        <w:t>challenging</w:t>
      </w:r>
      <w:r w:rsidR="003B5E95">
        <w:t xml:space="preserve">. </w:t>
      </w:r>
      <w:r w:rsidR="00600D41">
        <w:t>I have yet to see a convincing explanation</w:t>
      </w:r>
      <w:r>
        <w:t xml:space="preserve"> or example</w:t>
      </w:r>
      <w:r w:rsidR="00600D41">
        <w:t xml:space="preserve"> of how </w:t>
      </w:r>
      <w:r w:rsidR="00916B9C">
        <w:t>to</w:t>
      </w:r>
      <w:r w:rsidR="00600D41">
        <w:t xml:space="preserve"> turn clinical or practical experience of an effect into numbers representing the most likely value of the effect and its uncertainty. </w:t>
      </w:r>
      <w:r>
        <w:t>A process of consultation and consensus with researchers or practitioners could provide a prior, but it</w:t>
      </w:r>
      <w:r w:rsidR="003B5E95">
        <w:t xml:space="preserve"> </w:t>
      </w:r>
      <w:r>
        <w:t>is unreasonable to expect it to</w:t>
      </w:r>
      <w:r w:rsidR="003B5E95">
        <w:t xml:space="preserve"> be centered on the true value. Hence a prior belief is biased, and given that the prior causes shrinkage of the effect towards itself, the resulting posterior must also be biased. </w:t>
      </w:r>
      <w:r w:rsidR="00B5219C">
        <w:t xml:space="preserve">Of course, the original effect is itself inevitably biased by </w:t>
      </w:r>
      <w:r w:rsidR="00B5219C" w:rsidRPr="00C70DD5">
        <w:t>violation of assumptions about sampling and the analytic model</w:t>
      </w:r>
      <w:r w:rsidR="00B5219C">
        <w:t>, but applying an informative prior to shrink the estimate will not necessarily reduce th</w:t>
      </w:r>
      <w:r w:rsidR="00F80388">
        <w:t>is</w:t>
      </w:r>
      <w:r w:rsidR="00B5219C">
        <w:t xml:space="preserve"> bias</w:t>
      </w:r>
      <w:r w:rsidR="00B5219C" w:rsidRPr="00C70DD5">
        <w:t>.</w:t>
      </w:r>
      <w:r w:rsidR="00B5219C">
        <w:t xml:space="preserve"> I therefore have difficulty recommending use of</w:t>
      </w:r>
      <w:r w:rsidR="00056D93">
        <w:t xml:space="preserve"> belief-based informative priors. </w:t>
      </w:r>
      <w:r w:rsidR="003B5E95">
        <w:t>A possible solution is a prior provided by a</w:t>
      </w:r>
      <w:r w:rsidR="00600D41">
        <w:t xml:space="preserve"> meta-analysis of studies of an effect</w:t>
      </w:r>
      <w:r w:rsidR="00056D93">
        <w:t>, but s</w:t>
      </w:r>
      <w:r w:rsidR="003B5E95">
        <w:t xml:space="preserve">uch a prior would be </w:t>
      </w:r>
      <w:r w:rsidR="00622805">
        <w:t xml:space="preserve">unbiased </w:t>
      </w:r>
      <w:r w:rsidR="00017005">
        <w:t xml:space="preserve">only if </w:t>
      </w:r>
      <w:r w:rsidR="003B5E95">
        <w:t xml:space="preserve">it </w:t>
      </w:r>
      <w:r w:rsidR="00017005">
        <w:t xml:space="preserve">could be derived for the particular study setting of your data. </w:t>
      </w:r>
      <w:r w:rsidR="00622805">
        <w:t>H</w:t>
      </w:r>
      <w:r w:rsidR="00017005">
        <w:t>idden effect modifiers</w:t>
      </w:r>
      <w:r w:rsidR="00622805">
        <w:t>,</w:t>
      </w:r>
      <w:r w:rsidR="00017005">
        <w:t xml:space="preserve"> whose values differ </w:t>
      </w:r>
      <w:r w:rsidR="00017005">
        <w:lastRenderedPageBreak/>
        <w:t xml:space="preserve">from setting to setting, </w:t>
      </w:r>
      <w:r w:rsidR="00622805">
        <w:t xml:space="preserve">guarantee that </w:t>
      </w:r>
      <w:r w:rsidR="00017005">
        <w:t xml:space="preserve">a meta-analysis </w:t>
      </w:r>
      <w:r w:rsidR="00622805">
        <w:t xml:space="preserve">cannot </w:t>
      </w:r>
      <w:r w:rsidR="00916B9C">
        <w:t>provide</w:t>
      </w:r>
      <w:r w:rsidR="00017005">
        <w:t xml:space="preserve"> an unbiased prior for your setting. </w:t>
      </w:r>
      <w:r w:rsidR="00622805">
        <w:t>A meta-analysis is definitely worth</w:t>
      </w:r>
      <w:r w:rsidR="00056D93">
        <w:t xml:space="preserve"> doing</w:t>
      </w:r>
      <w:r w:rsidR="00622805">
        <w:t xml:space="preserve">, but </w:t>
      </w:r>
      <w:r w:rsidR="000852F9" w:rsidRPr="00320E2B">
        <w:rPr>
          <w:i/>
        </w:rPr>
        <w:t>after</w:t>
      </w:r>
      <w:r w:rsidR="00622805">
        <w:t xml:space="preserve"> your study,</w:t>
      </w:r>
      <w:r w:rsidR="000852F9">
        <w:t xml:space="preserve"> not </w:t>
      </w:r>
      <w:r w:rsidR="000852F9" w:rsidRPr="00320E2B">
        <w:rPr>
          <w:i/>
        </w:rPr>
        <w:t>before</w:t>
      </w:r>
      <w:r w:rsidR="000852F9">
        <w:t xml:space="preserve">. </w:t>
      </w:r>
    </w:p>
    <w:p w14:paraId="4E3729FA" w14:textId="34A6C52A" w:rsidR="0096302C" w:rsidRDefault="00110F96" w:rsidP="00110F96">
      <w:r>
        <w:t xml:space="preserve">The spreadsheet was devised by modifying the spreadsheet for combining one or more effects in </w:t>
      </w:r>
      <w:hyperlink r:id="rId23" w:tgtFrame="_blank" w:history="1">
        <w:r w:rsidRPr="004C7E7E">
          <w:rPr>
            <w:rStyle w:val="Hyperlink"/>
            <w:noProof w:val="0"/>
          </w:rPr>
          <w:t>an existing workbook</w:t>
        </w:r>
      </w:hyperlink>
      <w:r>
        <w:t xml:space="preserve"> </w:t>
      </w:r>
      <w:r w:rsidR="00B46035">
        <w:fldChar w:fldCharType="begin"/>
      </w:r>
      <w:r w:rsidR="00B46035">
        <w:instrText xml:space="preserve"> ADDIN EN.CITE &lt;EndNote&gt;&lt;Cite&gt;&lt;Author&gt;Hopkins&lt;/Author&gt;&lt;Year&gt;2006&lt;/Year&gt;&lt;RecNum&gt;27&lt;/RecNum&gt;&lt;DisplayText&gt;(Hopkins, 2006b)&lt;/DisplayText&gt;&lt;record&gt;&lt;rec-number&gt;27&lt;/rec-number&gt;&lt;foreign-keys&gt;&lt;key app="EN" db-id="xz5prxxeisfppyea0xq50afed5wesas252pt" timestamp="1551062458"&gt;27&lt;/key&gt;&lt;/foreign-keys&gt;&lt;ref-type name="Journal Article"&gt;17&lt;/ref-type&gt;&lt;contributors&gt;&lt;authors&gt;&lt;author&gt;Hopkins, W G&lt;/author&gt;&lt;/authors&gt;&lt;/contributors&gt;&lt;titles&gt;&lt;title&gt;A spreadsheet for combining outcomes from several subject groups&lt;/title&gt;&lt;secondary-title&gt;Sportscience&lt;/secondary-title&gt;&lt;/titles&gt;&lt;pages&gt;51-53&lt;/pages&gt;&lt;volume&gt;10&lt;/volume&gt;&lt;dates&gt;&lt;year&gt;2006&lt;/year&gt;&lt;/dates&gt;&lt;urls&gt;&lt;/urls&gt;&lt;/record&gt;&lt;/Cite&gt;&lt;/EndNote&gt;</w:instrText>
      </w:r>
      <w:r w:rsidR="00B46035">
        <w:fldChar w:fldCharType="separate"/>
      </w:r>
      <w:r w:rsidR="00B46035">
        <w:rPr>
          <w:noProof/>
        </w:rPr>
        <w:t>(</w:t>
      </w:r>
      <w:hyperlink w:anchor="_ENREF_4" w:tooltip="Hopkins, 2006 #27" w:history="1">
        <w:r w:rsidR="006B25C6">
          <w:rPr>
            <w:noProof/>
          </w:rPr>
          <w:t>Hopkins, 2006b</w:t>
        </w:r>
      </w:hyperlink>
      <w:r w:rsidR="00B46035">
        <w:rPr>
          <w:noProof/>
        </w:rPr>
        <w:t>)</w:t>
      </w:r>
      <w:r w:rsidR="00B46035">
        <w:fldChar w:fldCharType="end"/>
      </w:r>
      <w:r>
        <w:t xml:space="preserve">, and it is </w:t>
      </w:r>
      <w:r w:rsidR="0097222E">
        <w:t>now available</w:t>
      </w:r>
      <w:r>
        <w:t xml:space="preserve"> in that workbook (on the </w:t>
      </w:r>
      <w:r w:rsidRPr="00FB6EE5">
        <w:rPr>
          <w:i/>
        </w:rPr>
        <w:t>Bayes</w:t>
      </w:r>
      <w:r>
        <w:t xml:space="preserve"> tab). The number of effects was reduced to two, labeled as </w:t>
      </w:r>
      <w:r w:rsidRPr="00BA7A79">
        <w:rPr>
          <w:i/>
        </w:rPr>
        <w:t>prior</w:t>
      </w:r>
      <w:r>
        <w:t xml:space="preserve"> and </w:t>
      </w:r>
      <w:r w:rsidRPr="00BA7A79">
        <w:rPr>
          <w:i/>
        </w:rPr>
        <w:t>observed</w:t>
      </w:r>
      <w:r>
        <w:t xml:space="preserve"> effects, and combined using as weights the inverse of the squares of standard errors of the effects, which are derived from the compatibility limits you supply for the two effects. For correlations, the sample size can be specified instead of compatibility limits</w:t>
      </w:r>
      <w:r w:rsidR="0096302C">
        <w:t>, and for the weakly informative prior shown in the spreadsheet</w:t>
      </w:r>
      <w:r w:rsidR="00CD71AD">
        <w:t>,</w:t>
      </w:r>
      <w:r w:rsidR="0096302C">
        <w:t xml:space="preserve"> the sample size is set to the smallest number permissible (4) with use of the Fisher z transformation underlying that analysis.</w:t>
      </w:r>
    </w:p>
    <w:p w14:paraId="73DD2CB7" w14:textId="5A65141B" w:rsidR="00643FF0" w:rsidRPr="00A56337" w:rsidRDefault="00643FF0" w:rsidP="00256A78">
      <w:pPr>
        <w:spacing w:before="120"/>
        <w:ind w:firstLine="0"/>
      </w:pPr>
      <w:r w:rsidRPr="00256A78">
        <w:rPr>
          <w:i/>
        </w:rPr>
        <w:t>Acknowledgments</w:t>
      </w:r>
      <w:r>
        <w:t xml:space="preserve">: </w:t>
      </w:r>
      <w:r w:rsidR="00535476">
        <w:t xml:space="preserve">I </w:t>
      </w:r>
      <w:r>
        <w:t xml:space="preserve">thank Sander Greenland </w:t>
      </w:r>
      <w:r w:rsidR="00535476">
        <w:t xml:space="preserve">and Alan </w:t>
      </w:r>
      <w:proofErr w:type="spellStart"/>
      <w:r w:rsidR="00535476">
        <w:t>Batterham</w:t>
      </w:r>
      <w:proofErr w:type="spellEnd"/>
      <w:r w:rsidR="00535476">
        <w:t xml:space="preserve"> </w:t>
      </w:r>
      <w:r>
        <w:t xml:space="preserve">for </w:t>
      </w:r>
      <w:r w:rsidR="0054252E">
        <w:t>helpful suggestions</w:t>
      </w:r>
      <w:r>
        <w:t xml:space="preserve">. </w:t>
      </w:r>
    </w:p>
    <w:p w14:paraId="56D7ADB3" w14:textId="54C4B80E" w:rsidR="00E23857" w:rsidRPr="00365DBF" w:rsidRDefault="00E23857" w:rsidP="00D228B5">
      <w:pPr>
        <w:pStyle w:val="Heading2"/>
        <w:spacing w:before="120" w:after="60"/>
      </w:pPr>
      <w:bookmarkStart w:id="3" w:name="_Toc1474022"/>
      <w:r w:rsidRPr="00365DBF">
        <w:t>References</w:t>
      </w:r>
      <w:bookmarkEnd w:id="3"/>
    </w:p>
    <w:bookmarkEnd w:id="1"/>
    <w:p w14:paraId="7DACEFB6" w14:textId="77777777" w:rsidR="006B25C6" w:rsidRPr="006B25C6" w:rsidRDefault="00924C7F" w:rsidP="006B25C6">
      <w:pPr>
        <w:pStyle w:val="EndNoteBibliography"/>
        <w:ind w:left="284" w:hanging="284"/>
        <w:rPr>
          <w:sz w:val="20"/>
        </w:rPr>
      </w:pPr>
      <w:r w:rsidRPr="006B25C6">
        <w:rPr>
          <w:sz w:val="8"/>
        </w:rPr>
        <w:fldChar w:fldCharType="begin"/>
      </w:r>
      <w:r w:rsidRPr="006B25C6">
        <w:rPr>
          <w:sz w:val="8"/>
        </w:rPr>
        <w:instrText xml:space="preserve"> ADDIN EN.REFLIST </w:instrText>
      </w:r>
      <w:r w:rsidRPr="006B25C6">
        <w:rPr>
          <w:sz w:val="8"/>
        </w:rPr>
        <w:fldChar w:fldCharType="separate"/>
      </w:r>
      <w:bookmarkStart w:id="4" w:name="_ENREF_1"/>
      <w:r w:rsidR="006B25C6" w:rsidRPr="006B25C6">
        <w:rPr>
          <w:sz w:val="20"/>
        </w:rPr>
        <w:t>Greenland S (2006). Bayesian perspectives for epidemiological research: I. Foundations and basic methods. International Journal of Epidemiology 35, 765-775</w:t>
      </w:r>
      <w:bookmarkEnd w:id="4"/>
    </w:p>
    <w:p w14:paraId="5C8C0222" w14:textId="77777777" w:rsidR="006B25C6" w:rsidRPr="006B25C6" w:rsidRDefault="006B25C6" w:rsidP="006B25C6">
      <w:pPr>
        <w:pStyle w:val="EndNoteBibliography"/>
        <w:ind w:left="284" w:hanging="284"/>
        <w:rPr>
          <w:sz w:val="20"/>
        </w:rPr>
      </w:pPr>
      <w:bookmarkStart w:id="5" w:name="_ENREF_2"/>
      <w:r w:rsidRPr="006B25C6">
        <w:rPr>
          <w:sz w:val="20"/>
        </w:rPr>
        <w:t>Greenland S, Mansournia MA, Altman DG (2016). Sparse data bias: a problem hiding in plain sight. BMJ 352, i1981</w:t>
      </w:r>
      <w:bookmarkEnd w:id="5"/>
    </w:p>
    <w:p w14:paraId="20E6BA39" w14:textId="77777777" w:rsidR="006B25C6" w:rsidRPr="006B25C6" w:rsidRDefault="006B25C6" w:rsidP="006B25C6">
      <w:pPr>
        <w:pStyle w:val="EndNoteBibliography"/>
        <w:ind w:left="284" w:hanging="284"/>
        <w:rPr>
          <w:sz w:val="20"/>
        </w:rPr>
      </w:pPr>
      <w:bookmarkStart w:id="6" w:name="_ENREF_3"/>
      <w:r w:rsidRPr="006B25C6">
        <w:rPr>
          <w:sz w:val="20"/>
        </w:rPr>
        <w:t>Hopkins WG (2006a). Estimating sample size for magnitude-based inferences. Sportscience 10, 63-70</w:t>
      </w:r>
      <w:bookmarkEnd w:id="6"/>
    </w:p>
    <w:p w14:paraId="0F2B3934" w14:textId="77777777" w:rsidR="006B25C6" w:rsidRPr="006B25C6" w:rsidRDefault="006B25C6" w:rsidP="006B25C6">
      <w:pPr>
        <w:pStyle w:val="EndNoteBibliography"/>
        <w:ind w:left="284" w:hanging="284"/>
        <w:rPr>
          <w:sz w:val="20"/>
        </w:rPr>
      </w:pPr>
      <w:bookmarkStart w:id="7" w:name="_ENREF_4"/>
      <w:r w:rsidRPr="006B25C6">
        <w:rPr>
          <w:sz w:val="20"/>
        </w:rPr>
        <w:t>Hopkins WG (2006b). A spreadsheet for combining outcomes from several subject groups. Sportscience 10, 51-53</w:t>
      </w:r>
      <w:bookmarkEnd w:id="7"/>
    </w:p>
    <w:p w14:paraId="597C24B7" w14:textId="77777777" w:rsidR="006B25C6" w:rsidRPr="006B25C6" w:rsidRDefault="006B25C6" w:rsidP="006B25C6">
      <w:pPr>
        <w:pStyle w:val="EndNoteBibliography"/>
        <w:ind w:left="284" w:hanging="284"/>
        <w:rPr>
          <w:sz w:val="20"/>
        </w:rPr>
      </w:pPr>
      <w:bookmarkStart w:id="8" w:name="_ENREF_5"/>
      <w:r w:rsidRPr="006B25C6">
        <w:rPr>
          <w:sz w:val="20"/>
        </w:rPr>
        <w:t>Hopkins WG, Marshall SW, Batterham AM, Hanin J (2009). Progressive statistics for studies in sports medicine and exercise science. Medicine and Science in Sports and Exercise 41, 3-12</w:t>
      </w:r>
      <w:bookmarkEnd w:id="8"/>
    </w:p>
    <w:p w14:paraId="7CA904C8" w14:textId="4AB26BBF" w:rsidR="00CC3C11" w:rsidRPr="006B25C6" w:rsidRDefault="006B25C6" w:rsidP="006B25C6">
      <w:pPr>
        <w:pStyle w:val="EndNoteBibliography"/>
        <w:ind w:left="284" w:hanging="284"/>
        <w:rPr>
          <w:sz w:val="16"/>
        </w:rPr>
      </w:pPr>
      <w:bookmarkStart w:id="9" w:name="_ENREF_6"/>
      <w:r w:rsidRPr="006B25C6">
        <w:rPr>
          <w:sz w:val="20"/>
        </w:rPr>
        <w:t>Hopkins WG (2010). Linear models and effect magnitudes for research, clinical and practical applications. Sportscience 14, 49-58</w:t>
      </w:r>
      <w:bookmarkEnd w:id="9"/>
      <w:r w:rsidR="00924C7F" w:rsidRPr="006B25C6">
        <w:rPr>
          <w:sz w:val="8"/>
        </w:rPr>
        <w:fldChar w:fldCharType="end"/>
      </w:r>
    </w:p>
    <w:p w14:paraId="7EFDC9D8" w14:textId="6CA1B544" w:rsidR="00B21138" w:rsidRPr="00082E80" w:rsidRDefault="00B748BA" w:rsidP="00E9424B">
      <w:pPr>
        <w:spacing w:before="120"/>
        <w:ind w:firstLine="0"/>
        <w:rPr>
          <w:sz w:val="18"/>
        </w:rPr>
      </w:pPr>
      <w:r w:rsidRPr="00082E80">
        <w:rPr>
          <w:sz w:val="18"/>
        </w:rPr>
        <w:t>P</w:t>
      </w:r>
      <w:r w:rsidR="00365DBF" w:rsidRPr="00082E80">
        <w:rPr>
          <w:sz w:val="18"/>
        </w:rPr>
        <w:t xml:space="preserve">ublished </w:t>
      </w:r>
      <w:r w:rsidR="000A27CA">
        <w:rPr>
          <w:sz w:val="18"/>
        </w:rPr>
        <w:t>June</w:t>
      </w:r>
      <w:r w:rsidR="000A27CA" w:rsidRPr="00082E80">
        <w:rPr>
          <w:sz w:val="18"/>
        </w:rPr>
        <w:t xml:space="preserve"> </w:t>
      </w:r>
      <w:r w:rsidR="00365DBF" w:rsidRPr="00082E80">
        <w:rPr>
          <w:sz w:val="18"/>
        </w:rPr>
        <w:t>201</w:t>
      </w:r>
      <w:r w:rsidR="0014284D" w:rsidRPr="00082E80">
        <w:rPr>
          <w:sz w:val="18"/>
        </w:rPr>
        <w:t>9</w:t>
      </w:r>
    </w:p>
    <w:p w14:paraId="64E64CB8" w14:textId="77777777" w:rsidR="00DF7601" w:rsidRDefault="00A10F08" w:rsidP="00110F96">
      <w:pPr>
        <w:ind w:firstLine="0"/>
        <w:rPr>
          <w:rStyle w:val="Hyperlink"/>
          <w:rFonts w:cs="Arial"/>
          <w:noProof w:val="0"/>
          <w:sz w:val="16"/>
          <w:szCs w:val="18"/>
        </w:rPr>
        <w:sectPr w:rsidR="00DF7601" w:rsidSect="006C0BA5">
          <w:headerReference w:type="even" r:id="rId24"/>
          <w:footerReference w:type="default" r:id="rId25"/>
          <w:type w:val="continuous"/>
          <w:pgSz w:w="12240" w:h="15840" w:code="1"/>
          <w:pgMar w:top="1106" w:right="1701" w:bottom="1077" w:left="1701" w:header="794" w:footer="794" w:gutter="0"/>
          <w:cols w:num="2" w:space="346"/>
        </w:sectPr>
      </w:pPr>
      <w:hyperlink r:id="rId26" w:history="1">
        <w:r w:rsidR="00B21138" w:rsidRPr="00365DBF">
          <w:rPr>
            <w:rStyle w:val="Hyperlink"/>
            <w:rFonts w:cs="Arial"/>
            <w:noProof w:val="0"/>
            <w:sz w:val="16"/>
            <w:szCs w:val="18"/>
          </w:rPr>
          <w:t>©201</w:t>
        </w:r>
        <w:r w:rsidR="0014284D">
          <w:rPr>
            <w:rStyle w:val="Hyperlink"/>
            <w:rFonts w:cs="Arial"/>
            <w:noProof w:val="0"/>
            <w:sz w:val="16"/>
            <w:szCs w:val="18"/>
          </w:rPr>
          <w:t>9</w:t>
        </w:r>
      </w:hyperlink>
    </w:p>
    <w:p w14:paraId="18C05133" w14:textId="34F4BE93" w:rsidR="005F5EF6" w:rsidRPr="008F279E" w:rsidRDefault="005F5EF6" w:rsidP="00110F96">
      <w:pPr>
        <w:ind w:firstLine="0"/>
      </w:pPr>
    </w:p>
    <w:sectPr w:rsidR="005F5EF6" w:rsidRPr="008F279E" w:rsidSect="006C0BA5">
      <w:type w:val="continuous"/>
      <w:pgSz w:w="12240" w:h="15840" w:code="1"/>
      <w:pgMar w:top="1106" w:right="1701" w:bottom="1077" w:left="1701" w:header="794" w:footer="794" w:gutter="0"/>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6B01" w14:textId="77777777" w:rsidR="00A10F08" w:rsidRDefault="00A10F08" w:rsidP="005F5EF6">
      <w:r>
        <w:separator/>
      </w:r>
    </w:p>
  </w:endnote>
  <w:endnote w:type="continuationSeparator" w:id="0">
    <w:p w14:paraId="524731B9" w14:textId="77777777" w:rsidR="00A10F08" w:rsidRDefault="00A10F08"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5D03" w14:textId="77777777" w:rsidR="00831B74" w:rsidRDefault="00831B74"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D0E1A0" w14:textId="77777777" w:rsidR="00831B74" w:rsidRDefault="00831B74"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C310" w14:textId="77777777" w:rsidR="00831B74" w:rsidRPr="00D823BC" w:rsidRDefault="00831B7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C071" w14:textId="12B3F488" w:rsidR="00831B74" w:rsidRPr="00D823BC" w:rsidRDefault="00831B7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23, </w:t>
    </w:r>
    <w:r w:rsidR="001B7EBD">
      <w:rPr>
        <w:sz w:val="20"/>
      </w:rPr>
      <w:t>5-</w:t>
    </w:r>
    <w:r w:rsidR="00916B9C">
      <w:rPr>
        <w:sz w:val="20"/>
      </w:rPr>
      <w:t>7</w:t>
    </w:r>
    <w:r>
      <w:rPr>
        <w:sz w:val="20"/>
      </w:rPr>
      <w:t xml:space="preserve">, </w:t>
    </w:r>
    <w:r w:rsidRPr="00D823BC">
      <w:rPr>
        <w:sz w:val="20"/>
      </w:rPr>
      <w:t>20</w:t>
    </w:r>
    <w:r>
      <w:rPr>
        <w:sz w:val="20"/>
      </w:rPr>
      <w:t>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1A67" w14:textId="1CB8BE94" w:rsidR="00831B74" w:rsidRPr="00D823BC" w:rsidRDefault="00831B7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xml:space="preserve">23, </w:t>
    </w:r>
    <w:r w:rsidR="001B7EBD">
      <w:rPr>
        <w:sz w:val="20"/>
      </w:rPr>
      <w:t>5-</w:t>
    </w:r>
    <w:r w:rsidR="00916B9C">
      <w:rPr>
        <w:sz w:val="20"/>
      </w:rPr>
      <w:t>7</w:t>
    </w:r>
    <w:r w:rsidRPr="00D823BC">
      <w:rPr>
        <w:sz w:val="20"/>
      </w:rPr>
      <w:t>, 20</w:t>
    </w:r>
    <w:r>
      <w:rPr>
        <w:sz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EFD3B" w14:textId="77777777" w:rsidR="00A10F08" w:rsidRDefault="00A10F08" w:rsidP="005F5EF6">
      <w:r>
        <w:separator/>
      </w:r>
    </w:p>
  </w:footnote>
  <w:footnote w:type="continuationSeparator" w:id="0">
    <w:p w14:paraId="3C42309B" w14:textId="77777777" w:rsidR="00A10F08" w:rsidRDefault="00A10F08"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D0A3" w14:textId="77777777" w:rsidR="00831B74" w:rsidRDefault="00831B74"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5B7B962" w14:textId="77777777" w:rsidR="00831B74" w:rsidRDefault="00831B74"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F02B" w14:textId="47457EC2" w:rsidR="00831B74" w:rsidRPr="00860F82" w:rsidRDefault="00831B74" w:rsidP="005F5EF6">
    <w:pPr>
      <w:pBdr>
        <w:bottom w:val="single" w:sz="4" w:space="1" w:color="999999"/>
      </w:pBdr>
      <w:tabs>
        <w:tab w:val="right" w:pos="8820"/>
      </w:tabs>
      <w:ind w:right="18" w:firstLine="0"/>
      <w:jc w:val="left"/>
      <w:rPr>
        <w:sz w:val="20"/>
      </w:rPr>
    </w:pPr>
    <w:r>
      <w:rPr>
        <w:i/>
        <w:sz w:val="20"/>
      </w:rPr>
      <w:t>Hopkins:</w:t>
    </w:r>
    <w:r w:rsidR="00C4256E">
      <w:rPr>
        <w:i/>
        <w:sz w:val="20"/>
      </w:rPr>
      <w:t xml:space="preserve"> A Spreadsheet for Bayesian Analyses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6940CB">
      <w:rPr>
        <w:rStyle w:val="PageNumber"/>
        <w:noProof/>
        <w:sz w:val="20"/>
      </w:rPr>
      <w:t>7</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80AE" w14:textId="77777777" w:rsidR="00E711C6" w:rsidRDefault="00E711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D2A" w14:textId="77777777" w:rsidR="00831B74" w:rsidRDefault="00831B74"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B60A6" w14:textId="77777777" w:rsidR="00831B74" w:rsidRDefault="00831B74" w:rsidP="005F5EF6">
    <w:pPr>
      <w:pStyle w:val="Header"/>
      <w:ind w:right="360"/>
      <w:rPr>
        <w:rStyle w:val="PageNumber"/>
      </w:rPr>
    </w:pPr>
  </w:p>
  <w:p w14:paraId="6FE7A994" w14:textId="77777777" w:rsidR="00831B74" w:rsidRDefault="00831B74"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BC0159"/>
    <w:multiLevelType w:val="hybridMultilevel"/>
    <w:tmpl w:val="D932F506"/>
    <w:lvl w:ilvl="0" w:tplc="94BA2CD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9"/>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20"/>
  </w:num>
  <w:num w:numId="33">
    <w:abstractNumId w:val="20"/>
  </w:num>
  <w:num w:numId="34">
    <w:abstractNumId w:val="16"/>
  </w:num>
  <w:num w:numId="35">
    <w:abstractNumId w:val="20"/>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41737E"/>
    <w:rsid w:val="0000004F"/>
    <w:rsid w:val="000006E4"/>
    <w:rsid w:val="00000945"/>
    <w:rsid w:val="00000F7A"/>
    <w:rsid w:val="00001451"/>
    <w:rsid w:val="00001466"/>
    <w:rsid w:val="00001FAC"/>
    <w:rsid w:val="0000242A"/>
    <w:rsid w:val="0000302F"/>
    <w:rsid w:val="000041B3"/>
    <w:rsid w:val="000041E7"/>
    <w:rsid w:val="00004694"/>
    <w:rsid w:val="000049AD"/>
    <w:rsid w:val="00004C26"/>
    <w:rsid w:val="00004F9A"/>
    <w:rsid w:val="000057F9"/>
    <w:rsid w:val="00006777"/>
    <w:rsid w:val="00006DD7"/>
    <w:rsid w:val="00007311"/>
    <w:rsid w:val="0000764B"/>
    <w:rsid w:val="000079D8"/>
    <w:rsid w:val="00011016"/>
    <w:rsid w:val="00011178"/>
    <w:rsid w:val="0001132C"/>
    <w:rsid w:val="000114EF"/>
    <w:rsid w:val="000125D0"/>
    <w:rsid w:val="00012612"/>
    <w:rsid w:val="00014433"/>
    <w:rsid w:val="000146D1"/>
    <w:rsid w:val="00014CB0"/>
    <w:rsid w:val="00014E70"/>
    <w:rsid w:val="0001518F"/>
    <w:rsid w:val="0001546A"/>
    <w:rsid w:val="0001553A"/>
    <w:rsid w:val="000157BB"/>
    <w:rsid w:val="00015822"/>
    <w:rsid w:val="000166E4"/>
    <w:rsid w:val="000169AD"/>
    <w:rsid w:val="00017005"/>
    <w:rsid w:val="00017136"/>
    <w:rsid w:val="00020B8C"/>
    <w:rsid w:val="0002135C"/>
    <w:rsid w:val="00021C4F"/>
    <w:rsid w:val="00022491"/>
    <w:rsid w:val="00023A0B"/>
    <w:rsid w:val="00024025"/>
    <w:rsid w:val="0002466B"/>
    <w:rsid w:val="00024BBA"/>
    <w:rsid w:val="00026040"/>
    <w:rsid w:val="00026841"/>
    <w:rsid w:val="000274EF"/>
    <w:rsid w:val="00027810"/>
    <w:rsid w:val="00027B59"/>
    <w:rsid w:val="0003059F"/>
    <w:rsid w:val="0003079D"/>
    <w:rsid w:val="0003164F"/>
    <w:rsid w:val="00031804"/>
    <w:rsid w:val="00031D51"/>
    <w:rsid w:val="00031FF1"/>
    <w:rsid w:val="00032378"/>
    <w:rsid w:val="0003314B"/>
    <w:rsid w:val="0003355D"/>
    <w:rsid w:val="00033E08"/>
    <w:rsid w:val="00033EBE"/>
    <w:rsid w:val="00033F45"/>
    <w:rsid w:val="0003427A"/>
    <w:rsid w:val="000353BE"/>
    <w:rsid w:val="00035778"/>
    <w:rsid w:val="00035A61"/>
    <w:rsid w:val="0003609C"/>
    <w:rsid w:val="000377E4"/>
    <w:rsid w:val="00037965"/>
    <w:rsid w:val="00037B9B"/>
    <w:rsid w:val="0004007A"/>
    <w:rsid w:val="00040CD0"/>
    <w:rsid w:val="000418E9"/>
    <w:rsid w:val="00042771"/>
    <w:rsid w:val="00042C28"/>
    <w:rsid w:val="0004328D"/>
    <w:rsid w:val="000433A3"/>
    <w:rsid w:val="00043685"/>
    <w:rsid w:val="00043931"/>
    <w:rsid w:val="00043C36"/>
    <w:rsid w:val="0004419A"/>
    <w:rsid w:val="000448E2"/>
    <w:rsid w:val="00044B6E"/>
    <w:rsid w:val="00044F6D"/>
    <w:rsid w:val="00045AA6"/>
    <w:rsid w:val="00047366"/>
    <w:rsid w:val="000473C9"/>
    <w:rsid w:val="00047C35"/>
    <w:rsid w:val="00047FB3"/>
    <w:rsid w:val="00050170"/>
    <w:rsid w:val="000510BE"/>
    <w:rsid w:val="000510CF"/>
    <w:rsid w:val="000521B5"/>
    <w:rsid w:val="00052D2A"/>
    <w:rsid w:val="00052EB1"/>
    <w:rsid w:val="000535F4"/>
    <w:rsid w:val="00053A92"/>
    <w:rsid w:val="00053D33"/>
    <w:rsid w:val="000543F4"/>
    <w:rsid w:val="000554DB"/>
    <w:rsid w:val="00055C44"/>
    <w:rsid w:val="00055D1E"/>
    <w:rsid w:val="00055D62"/>
    <w:rsid w:val="00056D93"/>
    <w:rsid w:val="000575CC"/>
    <w:rsid w:val="00057707"/>
    <w:rsid w:val="00057805"/>
    <w:rsid w:val="00057E14"/>
    <w:rsid w:val="00057F7F"/>
    <w:rsid w:val="00060068"/>
    <w:rsid w:val="000602C2"/>
    <w:rsid w:val="00060401"/>
    <w:rsid w:val="00060890"/>
    <w:rsid w:val="00061171"/>
    <w:rsid w:val="000617F5"/>
    <w:rsid w:val="00061817"/>
    <w:rsid w:val="00061AB8"/>
    <w:rsid w:val="000623FF"/>
    <w:rsid w:val="000639AE"/>
    <w:rsid w:val="0006420B"/>
    <w:rsid w:val="00064864"/>
    <w:rsid w:val="00065215"/>
    <w:rsid w:val="00065420"/>
    <w:rsid w:val="00066966"/>
    <w:rsid w:val="00066D65"/>
    <w:rsid w:val="000677B0"/>
    <w:rsid w:val="00067AB3"/>
    <w:rsid w:val="00067D11"/>
    <w:rsid w:val="000703D8"/>
    <w:rsid w:val="000706F5"/>
    <w:rsid w:val="00070F11"/>
    <w:rsid w:val="0007126C"/>
    <w:rsid w:val="00072960"/>
    <w:rsid w:val="00073250"/>
    <w:rsid w:val="000733D0"/>
    <w:rsid w:val="00073768"/>
    <w:rsid w:val="0007405B"/>
    <w:rsid w:val="00074C38"/>
    <w:rsid w:val="00074DFD"/>
    <w:rsid w:val="00075599"/>
    <w:rsid w:val="000758FD"/>
    <w:rsid w:val="00075C41"/>
    <w:rsid w:val="00075D21"/>
    <w:rsid w:val="000769D3"/>
    <w:rsid w:val="00076BAE"/>
    <w:rsid w:val="0007704D"/>
    <w:rsid w:val="00077FA6"/>
    <w:rsid w:val="000805E0"/>
    <w:rsid w:val="00081121"/>
    <w:rsid w:val="00081226"/>
    <w:rsid w:val="00081B47"/>
    <w:rsid w:val="00081F6E"/>
    <w:rsid w:val="00082747"/>
    <w:rsid w:val="000827F4"/>
    <w:rsid w:val="00082E80"/>
    <w:rsid w:val="00083108"/>
    <w:rsid w:val="00083312"/>
    <w:rsid w:val="000833CC"/>
    <w:rsid w:val="0008445F"/>
    <w:rsid w:val="00084853"/>
    <w:rsid w:val="0008521B"/>
    <w:rsid w:val="000852F9"/>
    <w:rsid w:val="00085BCA"/>
    <w:rsid w:val="00086849"/>
    <w:rsid w:val="00086E0B"/>
    <w:rsid w:val="00087E59"/>
    <w:rsid w:val="00087F20"/>
    <w:rsid w:val="0009031A"/>
    <w:rsid w:val="00090E9D"/>
    <w:rsid w:val="000913E9"/>
    <w:rsid w:val="00091683"/>
    <w:rsid w:val="000916EE"/>
    <w:rsid w:val="000919BA"/>
    <w:rsid w:val="0009261B"/>
    <w:rsid w:val="00092836"/>
    <w:rsid w:val="00093B68"/>
    <w:rsid w:val="00094978"/>
    <w:rsid w:val="00095033"/>
    <w:rsid w:val="000953DA"/>
    <w:rsid w:val="00095F09"/>
    <w:rsid w:val="00096DDC"/>
    <w:rsid w:val="00096F71"/>
    <w:rsid w:val="0009719E"/>
    <w:rsid w:val="000975AD"/>
    <w:rsid w:val="000975FD"/>
    <w:rsid w:val="00097EF4"/>
    <w:rsid w:val="000A018B"/>
    <w:rsid w:val="000A0DB3"/>
    <w:rsid w:val="000A108B"/>
    <w:rsid w:val="000A168E"/>
    <w:rsid w:val="000A1948"/>
    <w:rsid w:val="000A1A02"/>
    <w:rsid w:val="000A27A6"/>
    <w:rsid w:val="000A27CA"/>
    <w:rsid w:val="000A2B2F"/>
    <w:rsid w:val="000A31D3"/>
    <w:rsid w:val="000A3BC0"/>
    <w:rsid w:val="000A3CE2"/>
    <w:rsid w:val="000A3D45"/>
    <w:rsid w:val="000A4073"/>
    <w:rsid w:val="000A42A5"/>
    <w:rsid w:val="000A453F"/>
    <w:rsid w:val="000A4A45"/>
    <w:rsid w:val="000A5620"/>
    <w:rsid w:val="000A6C4A"/>
    <w:rsid w:val="000A6F98"/>
    <w:rsid w:val="000B0947"/>
    <w:rsid w:val="000B0CB6"/>
    <w:rsid w:val="000B11AB"/>
    <w:rsid w:val="000B18CC"/>
    <w:rsid w:val="000B1A2B"/>
    <w:rsid w:val="000B1A31"/>
    <w:rsid w:val="000B2078"/>
    <w:rsid w:val="000B31E3"/>
    <w:rsid w:val="000B3D21"/>
    <w:rsid w:val="000B4418"/>
    <w:rsid w:val="000B48A2"/>
    <w:rsid w:val="000B53F9"/>
    <w:rsid w:val="000B5DCA"/>
    <w:rsid w:val="000B6238"/>
    <w:rsid w:val="000B66A2"/>
    <w:rsid w:val="000B677F"/>
    <w:rsid w:val="000B7163"/>
    <w:rsid w:val="000B7560"/>
    <w:rsid w:val="000B75D7"/>
    <w:rsid w:val="000B7631"/>
    <w:rsid w:val="000B788D"/>
    <w:rsid w:val="000C00C0"/>
    <w:rsid w:val="000C06A3"/>
    <w:rsid w:val="000C0975"/>
    <w:rsid w:val="000C0D3D"/>
    <w:rsid w:val="000C1117"/>
    <w:rsid w:val="000C1465"/>
    <w:rsid w:val="000C19B7"/>
    <w:rsid w:val="000C1C24"/>
    <w:rsid w:val="000C25BB"/>
    <w:rsid w:val="000C2F57"/>
    <w:rsid w:val="000C32ED"/>
    <w:rsid w:val="000C3CA3"/>
    <w:rsid w:val="000C40DC"/>
    <w:rsid w:val="000C4276"/>
    <w:rsid w:val="000C4500"/>
    <w:rsid w:val="000C53AB"/>
    <w:rsid w:val="000C59D4"/>
    <w:rsid w:val="000C5AFB"/>
    <w:rsid w:val="000C5DD5"/>
    <w:rsid w:val="000C674A"/>
    <w:rsid w:val="000C6EE6"/>
    <w:rsid w:val="000C7D9F"/>
    <w:rsid w:val="000D00DE"/>
    <w:rsid w:val="000D022D"/>
    <w:rsid w:val="000D07EA"/>
    <w:rsid w:val="000D0A3B"/>
    <w:rsid w:val="000D0B5D"/>
    <w:rsid w:val="000D0BB3"/>
    <w:rsid w:val="000D0CBA"/>
    <w:rsid w:val="000D1534"/>
    <w:rsid w:val="000D1541"/>
    <w:rsid w:val="000D1AF1"/>
    <w:rsid w:val="000D1B3C"/>
    <w:rsid w:val="000D1DB1"/>
    <w:rsid w:val="000D1DE7"/>
    <w:rsid w:val="000D23AF"/>
    <w:rsid w:val="000D2843"/>
    <w:rsid w:val="000D2B0A"/>
    <w:rsid w:val="000D2DAF"/>
    <w:rsid w:val="000D4B8C"/>
    <w:rsid w:val="000D4BEB"/>
    <w:rsid w:val="000D52FE"/>
    <w:rsid w:val="000D5486"/>
    <w:rsid w:val="000D575F"/>
    <w:rsid w:val="000D57CD"/>
    <w:rsid w:val="000D5DCA"/>
    <w:rsid w:val="000D6B1D"/>
    <w:rsid w:val="000D7154"/>
    <w:rsid w:val="000D72B8"/>
    <w:rsid w:val="000D7780"/>
    <w:rsid w:val="000D7B70"/>
    <w:rsid w:val="000D7E2E"/>
    <w:rsid w:val="000E022F"/>
    <w:rsid w:val="000E174E"/>
    <w:rsid w:val="000E1906"/>
    <w:rsid w:val="000E1948"/>
    <w:rsid w:val="000E26BE"/>
    <w:rsid w:val="000E2B26"/>
    <w:rsid w:val="000E3505"/>
    <w:rsid w:val="000E39C5"/>
    <w:rsid w:val="000E3DEA"/>
    <w:rsid w:val="000E45BB"/>
    <w:rsid w:val="000E4972"/>
    <w:rsid w:val="000E4E85"/>
    <w:rsid w:val="000E4F5A"/>
    <w:rsid w:val="000E5760"/>
    <w:rsid w:val="000E671C"/>
    <w:rsid w:val="000E6917"/>
    <w:rsid w:val="000E6ED7"/>
    <w:rsid w:val="000E7263"/>
    <w:rsid w:val="000E72FF"/>
    <w:rsid w:val="000E77EF"/>
    <w:rsid w:val="000F02F0"/>
    <w:rsid w:val="000F0614"/>
    <w:rsid w:val="000F0A7B"/>
    <w:rsid w:val="000F1665"/>
    <w:rsid w:val="000F20F1"/>
    <w:rsid w:val="000F419A"/>
    <w:rsid w:val="000F4214"/>
    <w:rsid w:val="000F44C0"/>
    <w:rsid w:val="000F4631"/>
    <w:rsid w:val="000F5B61"/>
    <w:rsid w:val="000F5CB3"/>
    <w:rsid w:val="000F6D0F"/>
    <w:rsid w:val="000F7900"/>
    <w:rsid w:val="000F7CA9"/>
    <w:rsid w:val="000F7F1C"/>
    <w:rsid w:val="001004E9"/>
    <w:rsid w:val="00100626"/>
    <w:rsid w:val="001008F8"/>
    <w:rsid w:val="00100A3C"/>
    <w:rsid w:val="0010128F"/>
    <w:rsid w:val="001016B4"/>
    <w:rsid w:val="00101B44"/>
    <w:rsid w:val="00101B7C"/>
    <w:rsid w:val="00101B88"/>
    <w:rsid w:val="001036E9"/>
    <w:rsid w:val="001038F7"/>
    <w:rsid w:val="00103A64"/>
    <w:rsid w:val="00103CCD"/>
    <w:rsid w:val="001049E9"/>
    <w:rsid w:val="00104ADA"/>
    <w:rsid w:val="00104EA0"/>
    <w:rsid w:val="00105290"/>
    <w:rsid w:val="0010607F"/>
    <w:rsid w:val="00106585"/>
    <w:rsid w:val="001078D1"/>
    <w:rsid w:val="00107996"/>
    <w:rsid w:val="00107B74"/>
    <w:rsid w:val="001104A1"/>
    <w:rsid w:val="00110AFF"/>
    <w:rsid w:val="00110B5D"/>
    <w:rsid w:val="00110F96"/>
    <w:rsid w:val="001111A9"/>
    <w:rsid w:val="001139BE"/>
    <w:rsid w:val="001139EB"/>
    <w:rsid w:val="00113C40"/>
    <w:rsid w:val="001147EB"/>
    <w:rsid w:val="001152BE"/>
    <w:rsid w:val="00115A7F"/>
    <w:rsid w:val="00115EBB"/>
    <w:rsid w:val="001163D7"/>
    <w:rsid w:val="001166BE"/>
    <w:rsid w:val="00116CBD"/>
    <w:rsid w:val="00120C2B"/>
    <w:rsid w:val="00121307"/>
    <w:rsid w:val="00121326"/>
    <w:rsid w:val="001214B6"/>
    <w:rsid w:val="00121823"/>
    <w:rsid w:val="00121AAF"/>
    <w:rsid w:val="00121E64"/>
    <w:rsid w:val="0012311F"/>
    <w:rsid w:val="001232B1"/>
    <w:rsid w:val="0012348E"/>
    <w:rsid w:val="0012378E"/>
    <w:rsid w:val="001237A8"/>
    <w:rsid w:val="00123B47"/>
    <w:rsid w:val="00123C7E"/>
    <w:rsid w:val="00123CBC"/>
    <w:rsid w:val="00123CEF"/>
    <w:rsid w:val="00123DEB"/>
    <w:rsid w:val="00123E88"/>
    <w:rsid w:val="0012437F"/>
    <w:rsid w:val="001244A2"/>
    <w:rsid w:val="00124FF0"/>
    <w:rsid w:val="00125421"/>
    <w:rsid w:val="00126387"/>
    <w:rsid w:val="0012672D"/>
    <w:rsid w:val="00126ACC"/>
    <w:rsid w:val="001277E6"/>
    <w:rsid w:val="00127B63"/>
    <w:rsid w:val="00127BBF"/>
    <w:rsid w:val="00130095"/>
    <w:rsid w:val="0013029C"/>
    <w:rsid w:val="00130314"/>
    <w:rsid w:val="00131120"/>
    <w:rsid w:val="00131423"/>
    <w:rsid w:val="001330CF"/>
    <w:rsid w:val="0013323C"/>
    <w:rsid w:val="001340FA"/>
    <w:rsid w:val="0013455A"/>
    <w:rsid w:val="00134EFB"/>
    <w:rsid w:val="001355D7"/>
    <w:rsid w:val="00135AA4"/>
    <w:rsid w:val="00136074"/>
    <w:rsid w:val="001361AB"/>
    <w:rsid w:val="00136363"/>
    <w:rsid w:val="0013673F"/>
    <w:rsid w:val="00136E88"/>
    <w:rsid w:val="00137671"/>
    <w:rsid w:val="00137987"/>
    <w:rsid w:val="00137A61"/>
    <w:rsid w:val="00137E61"/>
    <w:rsid w:val="0014066E"/>
    <w:rsid w:val="00140F44"/>
    <w:rsid w:val="0014104B"/>
    <w:rsid w:val="00141376"/>
    <w:rsid w:val="00141706"/>
    <w:rsid w:val="00141EE0"/>
    <w:rsid w:val="00142066"/>
    <w:rsid w:val="00142186"/>
    <w:rsid w:val="001421A9"/>
    <w:rsid w:val="0014284D"/>
    <w:rsid w:val="00142C45"/>
    <w:rsid w:val="00142EBC"/>
    <w:rsid w:val="00143E87"/>
    <w:rsid w:val="00143F3D"/>
    <w:rsid w:val="00144160"/>
    <w:rsid w:val="001443AD"/>
    <w:rsid w:val="0014535F"/>
    <w:rsid w:val="00145484"/>
    <w:rsid w:val="00145F66"/>
    <w:rsid w:val="00146332"/>
    <w:rsid w:val="00147225"/>
    <w:rsid w:val="00147412"/>
    <w:rsid w:val="00150286"/>
    <w:rsid w:val="001508B3"/>
    <w:rsid w:val="00150AC5"/>
    <w:rsid w:val="00151388"/>
    <w:rsid w:val="001516A7"/>
    <w:rsid w:val="00151AA7"/>
    <w:rsid w:val="00151C20"/>
    <w:rsid w:val="00152140"/>
    <w:rsid w:val="00152C8A"/>
    <w:rsid w:val="00152D92"/>
    <w:rsid w:val="00153173"/>
    <w:rsid w:val="0015349C"/>
    <w:rsid w:val="00153A2D"/>
    <w:rsid w:val="001545DF"/>
    <w:rsid w:val="001547DC"/>
    <w:rsid w:val="001548D3"/>
    <w:rsid w:val="00154D39"/>
    <w:rsid w:val="0015520B"/>
    <w:rsid w:val="00155A60"/>
    <w:rsid w:val="00155A94"/>
    <w:rsid w:val="0015684D"/>
    <w:rsid w:val="00156906"/>
    <w:rsid w:val="001575C8"/>
    <w:rsid w:val="0015798C"/>
    <w:rsid w:val="00157BD2"/>
    <w:rsid w:val="00157CD0"/>
    <w:rsid w:val="00157EC0"/>
    <w:rsid w:val="001602DD"/>
    <w:rsid w:val="00160979"/>
    <w:rsid w:val="00160C7F"/>
    <w:rsid w:val="001611BF"/>
    <w:rsid w:val="001616DB"/>
    <w:rsid w:val="00161A63"/>
    <w:rsid w:val="00161AA5"/>
    <w:rsid w:val="001631BB"/>
    <w:rsid w:val="00163CB4"/>
    <w:rsid w:val="00163E47"/>
    <w:rsid w:val="00164728"/>
    <w:rsid w:val="00164F94"/>
    <w:rsid w:val="00165061"/>
    <w:rsid w:val="001661DA"/>
    <w:rsid w:val="001662A4"/>
    <w:rsid w:val="001671C2"/>
    <w:rsid w:val="0016744C"/>
    <w:rsid w:val="001709FD"/>
    <w:rsid w:val="00171071"/>
    <w:rsid w:val="00171088"/>
    <w:rsid w:val="001715B0"/>
    <w:rsid w:val="0017162E"/>
    <w:rsid w:val="00171723"/>
    <w:rsid w:val="00171E3E"/>
    <w:rsid w:val="0017215C"/>
    <w:rsid w:val="001721A9"/>
    <w:rsid w:val="00172A40"/>
    <w:rsid w:val="00173179"/>
    <w:rsid w:val="001736DF"/>
    <w:rsid w:val="00173C41"/>
    <w:rsid w:val="001743AA"/>
    <w:rsid w:val="001745C0"/>
    <w:rsid w:val="0017524C"/>
    <w:rsid w:val="001753CB"/>
    <w:rsid w:val="00175E1B"/>
    <w:rsid w:val="0017602A"/>
    <w:rsid w:val="00176443"/>
    <w:rsid w:val="00176B3C"/>
    <w:rsid w:val="00177112"/>
    <w:rsid w:val="00177336"/>
    <w:rsid w:val="0017739C"/>
    <w:rsid w:val="00177AF1"/>
    <w:rsid w:val="00177D97"/>
    <w:rsid w:val="00177E6A"/>
    <w:rsid w:val="0018016B"/>
    <w:rsid w:val="00180E26"/>
    <w:rsid w:val="00180F41"/>
    <w:rsid w:val="00181358"/>
    <w:rsid w:val="00181C90"/>
    <w:rsid w:val="001822F3"/>
    <w:rsid w:val="00182615"/>
    <w:rsid w:val="00182DED"/>
    <w:rsid w:val="00182FC6"/>
    <w:rsid w:val="001839BE"/>
    <w:rsid w:val="00184881"/>
    <w:rsid w:val="00184950"/>
    <w:rsid w:val="00184CEB"/>
    <w:rsid w:val="00184D77"/>
    <w:rsid w:val="00185485"/>
    <w:rsid w:val="00185945"/>
    <w:rsid w:val="001859C2"/>
    <w:rsid w:val="00185A0F"/>
    <w:rsid w:val="0018611F"/>
    <w:rsid w:val="001874A6"/>
    <w:rsid w:val="00187FEB"/>
    <w:rsid w:val="00190203"/>
    <w:rsid w:val="0019030D"/>
    <w:rsid w:val="00190C00"/>
    <w:rsid w:val="001910B3"/>
    <w:rsid w:val="00191E41"/>
    <w:rsid w:val="00191FBE"/>
    <w:rsid w:val="001920D9"/>
    <w:rsid w:val="00192353"/>
    <w:rsid w:val="001928E3"/>
    <w:rsid w:val="00192A31"/>
    <w:rsid w:val="0019326F"/>
    <w:rsid w:val="00193B58"/>
    <w:rsid w:val="00194274"/>
    <w:rsid w:val="00194483"/>
    <w:rsid w:val="001944DC"/>
    <w:rsid w:val="00194AF4"/>
    <w:rsid w:val="0019519F"/>
    <w:rsid w:val="00195D01"/>
    <w:rsid w:val="001966F2"/>
    <w:rsid w:val="00196B51"/>
    <w:rsid w:val="00196BE3"/>
    <w:rsid w:val="001974C1"/>
    <w:rsid w:val="0019791E"/>
    <w:rsid w:val="00197C4C"/>
    <w:rsid w:val="00197CE7"/>
    <w:rsid w:val="00197FE8"/>
    <w:rsid w:val="001A01C9"/>
    <w:rsid w:val="001A099B"/>
    <w:rsid w:val="001A0FE8"/>
    <w:rsid w:val="001A1749"/>
    <w:rsid w:val="001A1757"/>
    <w:rsid w:val="001A2527"/>
    <w:rsid w:val="001A3CD9"/>
    <w:rsid w:val="001A3F2C"/>
    <w:rsid w:val="001A40C8"/>
    <w:rsid w:val="001A493A"/>
    <w:rsid w:val="001A4F69"/>
    <w:rsid w:val="001A58ED"/>
    <w:rsid w:val="001A666D"/>
    <w:rsid w:val="001A6A3A"/>
    <w:rsid w:val="001A7417"/>
    <w:rsid w:val="001B0DBF"/>
    <w:rsid w:val="001B0F10"/>
    <w:rsid w:val="001B1F15"/>
    <w:rsid w:val="001B23B6"/>
    <w:rsid w:val="001B287D"/>
    <w:rsid w:val="001B4740"/>
    <w:rsid w:val="001B4902"/>
    <w:rsid w:val="001B4F25"/>
    <w:rsid w:val="001B5077"/>
    <w:rsid w:val="001B53C4"/>
    <w:rsid w:val="001B5521"/>
    <w:rsid w:val="001B5F1E"/>
    <w:rsid w:val="001B61BA"/>
    <w:rsid w:val="001B673F"/>
    <w:rsid w:val="001B724C"/>
    <w:rsid w:val="001B7292"/>
    <w:rsid w:val="001B7334"/>
    <w:rsid w:val="001B7880"/>
    <w:rsid w:val="001B7EBD"/>
    <w:rsid w:val="001C0A31"/>
    <w:rsid w:val="001C1229"/>
    <w:rsid w:val="001C1491"/>
    <w:rsid w:val="001C1555"/>
    <w:rsid w:val="001C1AF3"/>
    <w:rsid w:val="001C1F61"/>
    <w:rsid w:val="001C1FB3"/>
    <w:rsid w:val="001C38E8"/>
    <w:rsid w:val="001C4B64"/>
    <w:rsid w:val="001C5766"/>
    <w:rsid w:val="001C5A16"/>
    <w:rsid w:val="001C5F03"/>
    <w:rsid w:val="001C6928"/>
    <w:rsid w:val="001C6FAF"/>
    <w:rsid w:val="001C7BC4"/>
    <w:rsid w:val="001D0048"/>
    <w:rsid w:val="001D041D"/>
    <w:rsid w:val="001D0A03"/>
    <w:rsid w:val="001D16F2"/>
    <w:rsid w:val="001D19C4"/>
    <w:rsid w:val="001D1F65"/>
    <w:rsid w:val="001D3397"/>
    <w:rsid w:val="001D34A2"/>
    <w:rsid w:val="001D39E6"/>
    <w:rsid w:val="001D3F67"/>
    <w:rsid w:val="001D3FBB"/>
    <w:rsid w:val="001D4928"/>
    <w:rsid w:val="001D5B79"/>
    <w:rsid w:val="001D5DE8"/>
    <w:rsid w:val="001D63ED"/>
    <w:rsid w:val="001D6788"/>
    <w:rsid w:val="001D6983"/>
    <w:rsid w:val="001D71BD"/>
    <w:rsid w:val="001D74C0"/>
    <w:rsid w:val="001D750E"/>
    <w:rsid w:val="001E0858"/>
    <w:rsid w:val="001E0B53"/>
    <w:rsid w:val="001E1661"/>
    <w:rsid w:val="001E1904"/>
    <w:rsid w:val="001E1CA9"/>
    <w:rsid w:val="001E271D"/>
    <w:rsid w:val="001E3038"/>
    <w:rsid w:val="001E3734"/>
    <w:rsid w:val="001E3E87"/>
    <w:rsid w:val="001E46E2"/>
    <w:rsid w:val="001E48B0"/>
    <w:rsid w:val="001E4EAC"/>
    <w:rsid w:val="001E5C67"/>
    <w:rsid w:val="001E5FD2"/>
    <w:rsid w:val="001E60D5"/>
    <w:rsid w:val="001E61F1"/>
    <w:rsid w:val="001E725B"/>
    <w:rsid w:val="001E775A"/>
    <w:rsid w:val="001E7A67"/>
    <w:rsid w:val="001E7ACF"/>
    <w:rsid w:val="001F0247"/>
    <w:rsid w:val="001F098F"/>
    <w:rsid w:val="001F0BC0"/>
    <w:rsid w:val="001F184A"/>
    <w:rsid w:val="001F18B8"/>
    <w:rsid w:val="001F232B"/>
    <w:rsid w:val="001F2B0C"/>
    <w:rsid w:val="001F2C52"/>
    <w:rsid w:val="001F35BD"/>
    <w:rsid w:val="001F3CB3"/>
    <w:rsid w:val="001F3F38"/>
    <w:rsid w:val="001F43EA"/>
    <w:rsid w:val="001F4ACB"/>
    <w:rsid w:val="001F5D79"/>
    <w:rsid w:val="001F5D7C"/>
    <w:rsid w:val="001F5E11"/>
    <w:rsid w:val="001F5FD7"/>
    <w:rsid w:val="0020045B"/>
    <w:rsid w:val="002004E2"/>
    <w:rsid w:val="00200847"/>
    <w:rsid w:val="00200B04"/>
    <w:rsid w:val="002026BD"/>
    <w:rsid w:val="00202709"/>
    <w:rsid w:val="00202A2A"/>
    <w:rsid w:val="00202C75"/>
    <w:rsid w:val="00203386"/>
    <w:rsid w:val="00203CCB"/>
    <w:rsid w:val="00203F7E"/>
    <w:rsid w:val="00204B8D"/>
    <w:rsid w:val="002055DA"/>
    <w:rsid w:val="00205803"/>
    <w:rsid w:val="00205887"/>
    <w:rsid w:val="00206207"/>
    <w:rsid w:val="00206523"/>
    <w:rsid w:val="00206BBA"/>
    <w:rsid w:val="00207241"/>
    <w:rsid w:val="00207279"/>
    <w:rsid w:val="002072AC"/>
    <w:rsid w:val="00207A88"/>
    <w:rsid w:val="00210139"/>
    <w:rsid w:val="00210D5C"/>
    <w:rsid w:val="00210E4A"/>
    <w:rsid w:val="00211240"/>
    <w:rsid w:val="00212222"/>
    <w:rsid w:val="00213EC4"/>
    <w:rsid w:val="00215947"/>
    <w:rsid w:val="002161F8"/>
    <w:rsid w:val="00216C20"/>
    <w:rsid w:val="002170FA"/>
    <w:rsid w:val="0021714E"/>
    <w:rsid w:val="00220A91"/>
    <w:rsid w:val="0022116B"/>
    <w:rsid w:val="00221756"/>
    <w:rsid w:val="00223F44"/>
    <w:rsid w:val="00223FE7"/>
    <w:rsid w:val="002242DA"/>
    <w:rsid w:val="002246AF"/>
    <w:rsid w:val="00224AB3"/>
    <w:rsid w:val="00224E85"/>
    <w:rsid w:val="00224ED2"/>
    <w:rsid w:val="00224F34"/>
    <w:rsid w:val="00225534"/>
    <w:rsid w:val="0022608F"/>
    <w:rsid w:val="002266B0"/>
    <w:rsid w:val="0022685D"/>
    <w:rsid w:val="0022686F"/>
    <w:rsid w:val="00226C60"/>
    <w:rsid w:val="0022753F"/>
    <w:rsid w:val="00227762"/>
    <w:rsid w:val="00227F0E"/>
    <w:rsid w:val="00227F39"/>
    <w:rsid w:val="00230220"/>
    <w:rsid w:val="0023042B"/>
    <w:rsid w:val="002307C7"/>
    <w:rsid w:val="00230807"/>
    <w:rsid w:val="00230954"/>
    <w:rsid w:val="002317D7"/>
    <w:rsid w:val="00231D1C"/>
    <w:rsid w:val="00232926"/>
    <w:rsid w:val="0023296A"/>
    <w:rsid w:val="00232A0E"/>
    <w:rsid w:val="00233A7E"/>
    <w:rsid w:val="00233DBB"/>
    <w:rsid w:val="002361F1"/>
    <w:rsid w:val="002363BF"/>
    <w:rsid w:val="0023662C"/>
    <w:rsid w:val="00236BF0"/>
    <w:rsid w:val="002376A5"/>
    <w:rsid w:val="00240464"/>
    <w:rsid w:val="00240C40"/>
    <w:rsid w:val="00241200"/>
    <w:rsid w:val="0024161E"/>
    <w:rsid w:val="0024197F"/>
    <w:rsid w:val="00241AA5"/>
    <w:rsid w:val="00241ABB"/>
    <w:rsid w:val="00241D42"/>
    <w:rsid w:val="0024298F"/>
    <w:rsid w:val="002442EC"/>
    <w:rsid w:val="00244596"/>
    <w:rsid w:val="0024491E"/>
    <w:rsid w:val="00244E0C"/>
    <w:rsid w:val="0024534A"/>
    <w:rsid w:val="00245731"/>
    <w:rsid w:val="00246291"/>
    <w:rsid w:val="0024654C"/>
    <w:rsid w:val="002466EA"/>
    <w:rsid w:val="00247250"/>
    <w:rsid w:val="002474E9"/>
    <w:rsid w:val="0024752B"/>
    <w:rsid w:val="00247711"/>
    <w:rsid w:val="00247AC3"/>
    <w:rsid w:val="00250955"/>
    <w:rsid w:val="002519AA"/>
    <w:rsid w:val="002520C1"/>
    <w:rsid w:val="00252153"/>
    <w:rsid w:val="002528EB"/>
    <w:rsid w:val="00253B62"/>
    <w:rsid w:val="00253ED7"/>
    <w:rsid w:val="002554FB"/>
    <w:rsid w:val="002555DD"/>
    <w:rsid w:val="0025563D"/>
    <w:rsid w:val="002558E7"/>
    <w:rsid w:val="00256A78"/>
    <w:rsid w:val="0026064B"/>
    <w:rsid w:val="00261331"/>
    <w:rsid w:val="002618E0"/>
    <w:rsid w:val="00261E0B"/>
    <w:rsid w:val="002627E8"/>
    <w:rsid w:val="00262AE1"/>
    <w:rsid w:val="0026347A"/>
    <w:rsid w:val="002639A0"/>
    <w:rsid w:val="00263DAC"/>
    <w:rsid w:val="0026423D"/>
    <w:rsid w:val="002643CA"/>
    <w:rsid w:val="00264595"/>
    <w:rsid w:val="002645DF"/>
    <w:rsid w:val="00264B15"/>
    <w:rsid w:val="00264DA8"/>
    <w:rsid w:val="00264FA1"/>
    <w:rsid w:val="0026548B"/>
    <w:rsid w:val="0026573C"/>
    <w:rsid w:val="00265C89"/>
    <w:rsid w:val="00266E55"/>
    <w:rsid w:val="00267019"/>
    <w:rsid w:val="00267D35"/>
    <w:rsid w:val="00271481"/>
    <w:rsid w:val="0027174C"/>
    <w:rsid w:val="00271961"/>
    <w:rsid w:val="00271CD1"/>
    <w:rsid w:val="00271E27"/>
    <w:rsid w:val="00272418"/>
    <w:rsid w:val="002734FC"/>
    <w:rsid w:val="002735CE"/>
    <w:rsid w:val="002736BD"/>
    <w:rsid w:val="00273AE0"/>
    <w:rsid w:val="002744F7"/>
    <w:rsid w:val="002761EB"/>
    <w:rsid w:val="002765A8"/>
    <w:rsid w:val="00276B38"/>
    <w:rsid w:val="00276B82"/>
    <w:rsid w:val="00276BC2"/>
    <w:rsid w:val="002776C9"/>
    <w:rsid w:val="00277838"/>
    <w:rsid w:val="00277854"/>
    <w:rsid w:val="00277C0E"/>
    <w:rsid w:val="00277E49"/>
    <w:rsid w:val="00280685"/>
    <w:rsid w:val="00280866"/>
    <w:rsid w:val="00280E40"/>
    <w:rsid w:val="002810F4"/>
    <w:rsid w:val="00281797"/>
    <w:rsid w:val="00281D61"/>
    <w:rsid w:val="00281E5D"/>
    <w:rsid w:val="00282DEA"/>
    <w:rsid w:val="0028306D"/>
    <w:rsid w:val="00284042"/>
    <w:rsid w:val="00284547"/>
    <w:rsid w:val="00284F3A"/>
    <w:rsid w:val="0028618B"/>
    <w:rsid w:val="00286313"/>
    <w:rsid w:val="00286666"/>
    <w:rsid w:val="00286796"/>
    <w:rsid w:val="002867BB"/>
    <w:rsid w:val="002867C8"/>
    <w:rsid w:val="00286888"/>
    <w:rsid w:val="00287FEE"/>
    <w:rsid w:val="002908B0"/>
    <w:rsid w:val="00291666"/>
    <w:rsid w:val="00291A70"/>
    <w:rsid w:val="00291F65"/>
    <w:rsid w:val="0029298C"/>
    <w:rsid w:val="00293704"/>
    <w:rsid w:val="00293C96"/>
    <w:rsid w:val="002946C8"/>
    <w:rsid w:val="00295876"/>
    <w:rsid w:val="00295B59"/>
    <w:rsid w:val="00296EBB"/>
    <w:rsid w:val="00297D57"/>
    <w:rsid w:val="002A0258"/>
    <w:rsid w:val="002A04BA"/>
    <w:rsid w:val="002A0860"/>
    <w:rsid w:val="002A10CD"/>
    <w:rsid w:val="002A1E96"/>
    <w:rsid w:val="002A1F19"/>
    <w:rsid w:val="002A1F9B"/>
    <w:rsid w:val="002A3841"/>
    <w:rsid w:val="002A3899"/>
    <w:rsid w:val="002A6900"/>
    <w:rsid w:val="002A6AEC"/>
    <w:rsid w:val="002A726D"/>
    <w:rsid w:val="002A7500"/>
    <w:rsid w:val="002A7BF3"/>
    <w:rsid w:val="002A7E94"/>
    <w:rsid w:val="002A7F5A"/>
    <w:rsid w:val="002B1260"/>
    <w:rsid w:val="002B18BF"/>
    <w:rsid w:val="002B1EA4"/>
    <w:rsid w:val="002B343B"/>
    <w:rsid w:val="002B3517"/>
    <w:rsid w:val="002B3B9F"/>
    <w:rsid w:val="002B4AE3"/>
    <w:rsid w:val="002B4BEC"/>
    <w:rsid w:val="002B59A1"/>
    <w:rsid w:val="002B699E"/>
    <w:rsid w:val="002B6BF9"/>
    <w:rsid w:val="002B6DFD"/>
    <w:rsid w:val="002B7254"/>
    <w:rsid w:val="002B7822"/>
    <w:rsid w:val="002C0071"/>
    <w:rsid w:val="002C0EA6"/>
    <w:rsid w:val="002C1C96"/>
    <w:rsid w:val="002C2219"/>
    <w:rsid w:val="002C268B"/>
    <w:rsid w:val="002C27C9"/>
    <w:rsid w:val="002C2CC8"/>
    <w:rsid w:val="002C3224"/>
    <w:rsid w:val="002C365A"/>
    <w:rsid w:val="002C376B"/>
    <w:rsid w:val="002C39E7"/>
    <w:rsid w:val="002C3F13"/>
    <w:rsid w:val="002C4065"/>
    <w:rsid w:val="002C40A0"/>
    <w:rsid w:val="002C412F"/>
    <w:rsid w:val="002C4309"/>
    <w:rsid w:val="002C4413"/>
    <w:rsid w:val="002C4BA5"/>
    <w:rsid w:val="002C516C"/>
    <w:rsid w:val="002C5CB7"/>
    <w:rsid w:val="002C6250"/>
    <w:rsid w:val="002C639F"/>
    <w:rsid w:val="002C6790"/>
    <w:rsid w:val="002C68D8"/>
    <w:rsid w:val="002C68E3"/>
    <w:rsid w:val="002C69FF"/>
    <w:rsid w:val="002C781B"/>
    <w:rsid w:val="002C7BBF"/>
    <w:rsid w:val="002C7E98"/>
    <w:rsid w:val="002D021D"/>
    <w:rsid w:val="002D0C1C"/>
    <w:rsid w:val="002D11FD"/>
    <w:rsid w:val="002D129E"/>
    <w:rsid w:val="002D1313"/>
    <w:rsid w:val="002D23B3"/>
    <w:rsid w:val="002D3235"/>
    <w:rsid w:val="002D358A"/>
    <w:rsid w:val="002D3694"/>
    <w:rsid w:val="002D3C96"/>
    <w:rsid w:val="002D4050"/>
    <w:rsid w:val="002D465D"/>
    <w:rsid w:val="002D483E"/>
    <w:rsid w:val="002D4E8F"/>
    <w:rsid w:val="002D5CB9"/>
    <w:rsid w:val="002D6B4B"/>
    <w:rsid w:val="002D74FB"/>
    <w:rsid w:val="002D7AF8"/>
    <w:rsid w:val="002E06F6"/>
    <w:rsid w:val="002E0CC8"/>
    <w:rsid w:val="002E0D05"/>
    <w:rsid w:val="002E11AD"/>
    <w:rsid w:val="002E123D"/>
    <w:rsid w:val="002E1C62"/>
    <w:rsid w:val="002E251B"/>
    <w:rsid w:val="002E2E9B"/>
    <w:rsid w:val="002E2EC9"/>
    <w:rsid w:val="002E3107"/>
    <w:rsid w:val="002E3516"/>
    <w:rsid w:val="002E3724"/>
    <w:rsid w:val="002E3813"/>
    <w:rsid w:val="002E3A22"/>
    <w:rsid w:val="002E3D6D"/>
    <w:rsid w:val="002E3FF0"/>
    <w:rsid w:val="002E4CFE"/>
    <w:rsid w:val="002E6D30"/>
    <w:rsid w:val="002E7366"/>
    <w:rsid w:val="002E73A4"/>
    <w:rsid w:val="002E7CBA"/>
    <w:rsid w:val="002E7EC6"/>
    <w:rsid w:val="002F0228"/>
    <w:rsid w:val="002F048A"/>
    <w:rsid w:val="002F09C8"/>
    <w:rsid w:val="002F0FAC"/>
    <w:rsid w:val="002F150B"/>
    <w:rsid w:val="002F15E8"/>
    <w:rsid w:val="002F169C"/>
    <w:rsid w:val="002F1D30"/>
    <w:rsid w:val="002F234B"/>
    <w:rsid w:val="002F2C1A"/>
    <w:rsid w:val="002F3E56"/>
    <w:rsid w:val="002F4C3E"/>
    <w:rsid w:val="002F4D56"/>
    <w:rsid w:val="002F5082"/>
    <w:rsid w:val="002F56DC"/>
    <w:rsid w:val="002F5843"/>
    <w:rsid w:val="002F622A"/>
    <w:rsid w:val="002F6F03"/>
    <w:rsid w:val="002F7229"/>
    <w:rsid w:val="002F7B82"/>
    <w:rsid w:val="00300A2C"/>
    <w:rsid w:val="00301458"/>
    <w:rsid w:val="00301E3F"/>
    <w:rsid w:val="00302084"/>
    <w:rsid w:val="00302AF7"/>
    <w:rsid w:val="00302B6E"/>
    <w:rsid w:val="00302D5E"/>
    <w:rsid w:val="00303183"/>
    <w:rsid w:val="0030325D"/>
    <w:rsid w:val="003037DE"/>
    <w:rsid w:val="00303986"/>
    <w:rsid w:val="003039EB"/>
    <w:rsid w:val="00304CA6"/>
    <w:rsid w:val="0030518A"/>
    <w:rsid w:val="003059C0"/>
    <w:rsid w:val="00305CDB"/>
    <w:rsid w:val="0030788F"/>
    <w:rsid w:val="00310332"/>
    <w:rsid w:val="00310716"/>
    <w:rsid w:val="00310A24"/>
    <w:rsid w:val="0031130F"/>
    <w:rsid w:val="003114BE"/>
    <w:rsid w:val="0031179A"/>
    <w:rsid w:val="003128D6"/>
    <w:rsid w:val="00312B67"/>
    <w:rsid w:val="00312FCC"/>
    <w:rsid w:val="003147A9"/>
    <w:rsid w:val="00314BF6"/>
    <w:rsid w:val="00314DA4"/>
    <w:rsid w:val="00315C6A"/>
    <w:rsid w:val="00316632"/>
    <w:rsid w:val="0031684D"/>
    <w:rsid w:val="003169FF"/>
    <w:rsid w:val="00316E7A"/>
    <w:rsid w:val="003171A7"/>
    <w:rsid w:val="00317243"/>
    <w:rsid w:val="00320179"/>
    <w:rsid w:val="0032024E"/>
    <w:rsid w:val="00320880"/>
    <w:rsid w:val="003209B7"/>
    <w:rsid w:val="00320D10"/>
    <w:rsid w:val="003212F2"/>
    <w:rsid w:val="00321DF2"/>
    <w:rsid w:val="003221A1"/>
    <w:rsid w:val="003224A3"/>
    <w:rsid w:val="003229A6"/>
    <w:rsid w:val="00322C84"/>
    <w:rsid w:val="003233A4"/>
    <w:rsid w:val="003233E4"/>
    <w:rsid w:val="0032465A"/>
    <w:rsid w:val="00324E49"/>
    <w:rsid w:val="0032592B"/>
    <w:rsid w:val="00326445"/>
    <w:rsid w:val="00326CEA"/>
    <w:rsid w:val="0032718D"/>
    <w:rsid w:val="003275E8"/>
    <w:rsid w:val="003277BF"/>
    <w:rsid w:val="00327B34"/>
    <w:rsid w:val="00327C4F"/>
    <w:rsid w:val="00330284"/>
    <w:rsid w:val="003304A4"/>
    <w:rsid w:val="00331DC1"/>
    <w:rsid w:val="003321FA"/>
    <w:rsid w:val="00332557"/>
    <w:rsid w:val="00332652"/>
    <w:rsid w:val="00333B80"/>
    <w:rsid w:val="003344B5"/>
    <w:rsid w:val="0033467A"/>
    <w:rsid w:val="00334774"/>
    <w:rsid w:val="00334E0D"/>
    <w:rsid w:val="00335088"/>
    <w:rsid w:val="00335326"/>
    <w:rsid w:val="00335A33"/>
    <w:rsid w:val="00335C7A"/>
    <w:rsid w:val="0033624C"/>
    <w:rsid w:val="003364E4"/>
    <w:rsid w:val="003366AB"/>
    <w:rsid w:val="003367CD"/>
    <w:rsid w:val="00336CD0"/>
    <w:rsid w:val="00336E57"/>
    <w:rsid w:val="00336F22"/>
    <w:rsid w:val="00337683"/>
    <w:rsid w:val="00337806"/>
    <w:rsid w:val="003406EB"/>
    <w:rsid w:val="00341044"/>
    <w:rsid w:val="0034165F"/>
    <w:rsid w:val="00342B54"/>
    <w:rsid w:val="00343B0B"/>
    <w:rsid w:val="003442CE"/>
    <w:rsid w:val="0034448A"/>
    <w:rsid w:val="003450C6"/>
    <w:rsid w:val="003457E1"/>
    <w:rsid w:val="00346183"/>
    <w:rsid w:val="00346ECD"/>
    <w:rsid w:val="00347FAE"/>
    <w:rsid w:val="00350589"/>
    <w:rsid w:val="003518E8"/>
    <w:rsid w:val="00351B6B"/>
    <w:rsid w:val="003527F9"/>
    <w:rsid w:val="00352B9F"/>
    <w:rsid w:val="00352F8B"/>
    <w:rsid w:val="003530C2"/>
    <w:rsid w:val="0035323C"/>
    <w:rsid w:val="0035355C"/>
    <w:rsid w:val="00353B8F"/>
    <w:rsid w:val="003549F0"/>
    <w:rsid w:val="003550B2"/>
    <w:rsid w:val="003558FE"/>
    <w:rsid w:val="00355FB7"/>
    <w:rsid w:val="00356BED"/>
    <w:rsid w:val="00357B6A"/>
    <w:rsid w:val="00357EB3"/>
    <w:rsid w:val="00361239"/>
    <w:rsid w:val="0036174F"/>
    <w:rsid w:val="0036179D"/>
    <w:rsid w:val="003617A0"/>
    <w:rsid w:val="0036180F"/>
    <w:rsid w:val="0036199D"/>
    <w:rsid w:val="00361B66"/>
    <w:rsid w:val="00361D48"/>
    <w:rsid w:val="003621CF"/>
    <w:rsid w:val="00362554"/>
    <w:rsid w:val="00362D99"/>
    <w:rsid w:val="003634A7"/>
    <w:rsid w:val="00363FD4"/>
    <w:rsid w:val="003642D1"/>
    <w:rsid w:val="003642F8"/>
    <w:rsid w:val="003647A3"/>
    <w:rsid w:val="003647A5"/>
    <w:rsid w:val="00364C6D"/>
    <w:rsid w:val="00364CEB"/>
    <w:rsid w:val="003652B2"/>
    <w:rsid w:val="00365457"/>
    <w:rsid w:val="003656C0"/>
    <w:rsid w:val="00365DBF"/>
    <w:rsid w:val="00366304"/>
    <w:rsid w:val="0036650C"/>
    <w:rsid w:val="00366A0B"/>
    <w:rsid w:val="0036714E"/>
    <w:rsid w:val="0036716F"/>
    <w:rsid w:val="0036770A"/>
    <w:rsid w:val="00367FF4"/>
    <w:rsid w:val="003703D7"/>
    <w:rsid w:val="00370D59"/>
    <w:rsid w:val="00370F7E"/>
    <w:rsid w:val="003711AF"/>
    <w:rsid w:val="003716FF"/>
    <w:rsid w:val="0037186C"/>
    <w:rsid w:val="00371AED"/>
    <w:rsid w:val="00371C20"/>
    <w:rsid w:val="00372B42"/>
    <w:rsid w:val="00372BF8"/>
    <w:rsid w:val="00373FA2"/>
    <w:rsid w:val="003747B7"/>
    <w:rsid w:val="00374942"/>
    <w:rsid w:val="003749B9"/>
    <w:rsid w:val="00374E6B"/>
    <w:rsid w:val="0037612F"/>
    <w:rsid w:val="00376AAA"/>
    <w:rsid w:val="003776C3"/>
    <w:rsid w:val="00377882"/>
    <w:rsid w:val="00380056"/>
    <w:rsid w:val="003809F5"/>
    <w:rsid w:val="00380B5C"/>
    <w:rsid w:val="00380B90"/>
    <w:rsid w:val="00381716"/>
    <w:rsid w:val="003829F8"/>
    <w:rsid w:val="00383009"/>
    <w:rsid w:val="00383E37"/>
    <w:rsid w:val="003841BB"/>
    <w:rsid w:val="003847A1"/>
    <w:rsid w:val="00384D6A"/>
    <w:rsid w:val="00385099"/>
    <w:rsid w:val="003850D3"/>
    <w:rsid w:val="00385150"/>
    <w:rsid w:val="003851B9"/>
    <w:rsid w:val="00385699"/>
    <w:rsid w:val="003860EB"/>
    <w:rsid w:val="00386D39"/>
    <w:rsid w:val="00386EC7"/>
    <w:rsid w:val="00387171"/>
    <w:rsid w:val="003875D7"/>
    <w:rsid w:val="003879E3"/>
    <w:rsid w:val="00387BA7"/>
    <w:rsid w:val="00387ED3"/>
    <w:rsid w:val="00390E57"/>
    <w:rsid w:val="0039129A"/>
    <w:rsid w:val="003919AA"/>
    <w:rsid w:val="00391A4B"/>
    <w:rsid w:val="00391D0B"/>
    <w:rsid w:val="00392295"/>
    <w:rsid w:val="00393155"/>
    <w:rsid w:val="00393ECC"/>
    <w:rsid w:val="003951B5"/>
    <w:rsid w:val="003962E9"/>
    <w:rsid w:val="00396FF9"/>
    <w:rsid w:val="0039734D"/>
    <w:rsid w:val="00397CE1"/>
    <w:rsid w:val="003A0609"/>
    <w:rsid w:val="003A097E"/>
    <w:rsid w:val="003A09AE"/>
    <w:rsid w:val="003A0D19"/>
    <w:rsid w:val="003A0E89"/>
    <w:rsid w:val="003A19A2"/>
    <w:rsid w:val="003A260C"/>
    <w:rsid w:val="003A32AB"/>
    <w:rsid w:val="003A3A3E"/>
    <w:rsid w:val="003A5CC2"/>
    <w:rsid w:val="003A60A0"/>
    <w:rsid w:val="003A64F0"/>
    <w:rsid w:val="003A71F7"/>
    <w:rsid w:val="003B0770"/>
    <w:rsid w:val="003B0EDA"/>
    <w:rsid w:val="003B1147"/>
    <w:rsid w:val="003B133B"/>
    <w:rsid w:val="003B2767"/>
    <w:rsid w:val="003B38CA"/>
    <w:rsid w:val="003B3D05"/>
    <w:rsid w:val="003B3D78"/>
    <w:rsid w:val="003B4014"/>
    <w:rsid w:val="003B4402"/>
    <w:rsid w:val="003B44A7"/>
    <w:rsid w:val="003B4781"/>
    <w:rsid w:val="003B50E3"/>
    <w:rsid w:val="003B511B"/>
    <w:rsid w:val="003B5194"/>
    <w:rsid w:val="003B5E95"/>
    <w:rsid w:val="003B68B0"/>
    <w:rsid w:val="003B6EF8"/>
    <w:rsid w:val="003B7259"/>
    <w:rsid w:val="003B72C2"/>
    <w:rsid w:val="003B73B6"/>
    <w:rsid w:val="003B73E0"/>
    <w:rsid w:val="003B7451"/>
    <w:rsid w:val="003C0F7A"/>
    <w:rsid w:val="003C1A0C"/>
    <w:rsid w:val="003C1B08"/>
    <w:rsid w:val="003C1C68"/>
    <w:rsid w:val="003C1F32"/>
    <w:rsid w:val="003C2308"/>
    <w:rsid w:val="003C2812"/>
    <w:rsid w:val="003C2942"/>
    <w:rsid w:val="003C2F1E"/>
    <w:rsid w:val="003C475A"/>
    <w:rsid w:val="003C4A59"/>
    <w:rsid w:val="003C4DBC"/>
    <w:rsid w:val="003C55F1"/>
    <w:rsid w:val="003C5AC0"/>
    <w:rsid w:val="003C5DDA"/>
    <w:rsid w:val="003C691E"/>
    <w:rsid w:val="003C6AD0"/>
    <w:rsid w:val="003C7486"/>
    <w:rsid w:val="003C748F"/>
    <w:rsid w:val="003C7A6C"/>
    <w:rsid w:val="003D071C"/>
    <w:rsid w:val="003D0784"/>
    <w:rsid w:val="003D20E0"/>
    <w:rsid w:val="003D385E"/>
    <w:rsid w:val="003D39DD"/>
    <w:rsid w:val="003D3A81"/>
    <w:rsid w:val="003D3E88"/>
    <w:rsid w:val="003D49F2"/>
    <w:rsid w:val="003D4EDF"/>
    <w:rsid w:val="003D5C4B"/>
    <w:rsid w:val="003D6522"/>
    <w:rsid w:val="003D660D"/>
    <w:rsid w:val="003D6AF5"/>
    <w:rsid w:val="003D6B52"/>
    <w:rsid w:val="003D70B6"/>
    <w:rsid w:val="003E0876"/>
    <w:rsid w:val="003E08A7"/>
    <w:rsid w:val="003E0E6A"/>
    <w:rsid w:val="003E0F28"/>
    <w:rsid w:val="003E0F2E"/>
    <w:rsid w:val="003E0FDE"/>
    <w:rsid w:val="003E1A51"/>
    <w:rsid w:val="003E1A6C"/>
    <w:rsid w:val="003E1CC6"/>
    <w:rsid w:val="003E214F"/>
    <w:rsid w:val="003E21CE"/>
    <w:rsid w:val="003E4BA9"/>
    <w:rsid w:val="003E536C"/>
    <w:rsid w:val="003E5819"/>
    <w:rsid w:val="003E5928"/>
    <w:rsid w:val="003E59BF"/>
    <w:rsid w:val="003E763E"/>
    <w:rsid w:val="003E7833"/>
    <w:rsid w:val="003F0176"/>
    <w:rsid w:val="003F0316"/>
    <w:rsid w:val="003F0CE8"/>
    <w:rsid w:val="003F0CEF"/>
    <w:rsid w:val="003F1099"/>
    <w:rsid w:val="003F1356"/>
    <w:rsid w:val="003F2AA1"/>
    <w:rsid w:val="003F3287"/>
    <w:rsid w:val="003F3584"/>
    <w:rsid w:val="003F37BD"/>
    <w:rsid w:val="003F3974"/>
    <w:rsid w:val="003F3C50"/>
    <w:rsid w:val="003F3D29"/>
    <w:rsid w:val="003F4CE3"/>
    <w:rsid w:val="003F5005"/>
    <w:rsid w:val="003F5215"/>
    <w:rsid w:val="003F540F"/>
    <w:rsid w:val="003F5948"/>
    <w:rsid w:val="003F5BEB"/>
    <w:rsid w:val="003F5E48"/>
    <w:rsid w:val="003F6BAB"/>
    <w:rsid w:val="003F6D73"/>
    <w:rsid w:val="003F6DAA"/>
    <w:rsid w:val="003F6E29"/>
    <w:rsid w:val="003F7185"/>
    <w:rsid w:val="003F78DE"/>
    <w:rsid w:val="003F7C63"/>
    <w:rsid w:val="0040007A"/>
    <w:rsid w:val="00400329"/>
    <w:rsid w:val="00401ACA"/>
    <w:rsid w:val="00401FCB"/>
    <w:rsid w:val="00402A32"/>
    <w:rsid w:val="00403287"/>
    <w:rsid w:val="00403776"/>
    <w:rsid w:val="00403856"/>
    <w:rsid w:val="00404794"/>
    <w:rsid w:val="0040525E"/>
    <w:rsid w:val="004052BE"/>
    <w:rsid w:val="00405A0E"/>
    <w:rsid w:val="00405F40"/>
    <w:rsid w:val="004066C6"/>
    <w:rsid w:val="00406745"/>
    <w:rsid w:val="00410E9F"/>
    <w:rsid w:val="0041185E"/>
    <w:rsid w:val="00412EB4"/>
    <w:rsid w:val="00412FD9"/>
    <w:rsid w:val="00413E86"/>
    <w:rsid w:val="00414753"/>
    <w:rsid w:val="00414B1A"/>
    <w:rsid w:val="00415408"/>
    <w:rsid w:val="0041569D"/>
    <w:rsid w:val="00415903"/>
    <w:rsid w:val="00415E79"/>
    <w:rsid w:val="00416365"/>
    <w:rsid w:val="0041657A"/>
    <w:rsid w:val="0041737E"/>
    <w:rsid w:val="00417452"/>
    <w:rsid w:val="00420702"/>
    <w:rsid w:val="0042077C"/>
    <w:rsid w:val="00420CB5"/>
    <w:rsid w:val="0042120D"/>
    <w:rsid w:val="00421C82"/>
    <w:rsid w:val="004228E0"/>
    <w:rsid w:val="004239D9"/>
    <w:rsid w:val="00423BE3"/>
    <w:rsid w:val="00424AE5"/>
    <w:rsid w:val="00424B8D"/>
    <w:rsid w:val="00424CC0"/>
    <w:rsid w:val="00424F68"/>
    <w:rsid w:val="004250DB"/>
    <w:rsid w:val="004258D0"/>
    <w:rsid w:val="0042635A"/>
    <w:rsid w:val="00426AB7"/>
    <w:rsid w:val="00426B4D"/>
    <w:rsid w:val="00426FAC"/>
    <w:rsid w:val="0042722F"/>
    <w:rsid w:val="004273F1"/>
    <w:rsid w:val="00427905"/>
    <w:rsid w:val="00427948"/>
    <w:rsid w:val="00427C27"/>
    <w:rsid w:val="00427DA4"/>
    <w:rsid w:val="0043099E"/>
    <w:rsid w:val="00430B7E"/>
    <w:rsid w:val="00430C91"/>
    <w:rsid w:val="00430CE9"/>
    <w:rsid w:val="00430DDC"/>
    <w:rsid w:val="00431256"/>
    <w:rsid w:val="00431EC7"/>
    <w:rsid w:val="00431F4E"/>
    <w:rsid w:val="00432341"/>
    <w:rsid w:val="00432420"/>
    <w:rsid w:val="0043270C"/>
    <w:rsid w:val="00432B06"/>
    <w:rsid w:val="004348BC"/>
    <w:rsid w:val="00434C23"/>
    <w:rsid w:val="004350F3"/>
    <w:rsid w:val="00435829"/>
    <w:rsid w:val="00436225"/>
    <w:rsid w:val="00436A90"/>
    <w:rsid w:val="00436C22"/>
    <w:rsid w:val="00437340"/>
    <w:rsid w:val="00440B9E"/>
    <w:rsid w:val="004417F6"/>
    <w:rsid w:val="00441A69"/>
    <w:rsid w:val="00441AC2"/>
    <w:rsid w:val="00441C5D"/>
    <w:rsid w:val="00442036"/>
    <w:rsid w:val="00442F2B"/>
    <w:rsid w:val="00443044"/>
    <w:rsid w:val="00443C25"/>
    <w:rsid w:val="00443D16"/>
    <w:rsid w:val="00443D24"/>
    <w:rsid w:val="00444637"/>
    <w:rsid w:val="0044473A"/>
    <w:rsid w:val="004458A0"/>
    <w:rsid w:val="00445BB2"/>
    <w:rsid w:val="00446715"/>
    <w:rsid w:val="00446BC1"/>
    <w:rsid w:val="00446D2A"/>
    <w:rsid w:val="00447628"/>
    <w:rsid w:val="004500EA"/>
    <w:rsid w:val="00450A4E"/>
    <w:rsid w:val="0045105C"/>
    <w:rsid w:val="004519C5"/>
    <w:rsid w:val="00453045"/>
    <w:rsid w:val="00453095"/>
    <w:rsid w:val="00453832"/>
    <w:rsid w:val="00454C7B"/>
    <w:rsid w:val="00455721"/>
    <w:rsid w:val="00455BF6"/>
    <w:rsid w:val="00455E5E"/>
    <w:rsid w:val="00456B28"/>
    <w:rsid w:val="00456CBC"/>
    <w:rsid w:val="00457CAB"/>
    <w:rsid w:val="004604BE"/>
    <w:rsid w:val="0046083D"/>
    <w:rsid w:val="00461069"/>
    <w:rsid w:val="004611A7"/>
    <w:rsid w:val="004614FB"/>
    <w:rsid w:val="00462C23"/>
    <w:rsid w:val="00462C9B"/>
    <w:rsid w:val="0046371B"/>
    <w:rsid w:val="00463EA2"/>
    <w:rsid w:val="00464414"/>
    <w:rsid w:val="0046492B"/>
    <w:rsid w:val="00465253"/>
    <w:rsid w:val="00465B1C"/>
    <w:rsid w:val="00466368"/>
    <w:rsid w:val="00466EA8"/>
    <w:rsid w:val="00467052"/>
    <w:rsid w:val="0046779D"/>
    <w:rsid w:val="004679E8"/>
    <w:rsid w:val="0047064E"/>
    <w:rsid w:val="0047123F"/>
    <w:rsid w:val="0047193E"/>
    <w:rsid w:val="00471C05"/>
    <w:rsid w:val="00471F55"/>
    <w:rsid w:val="00472058"/>
    <w:rsid w:val="00472A53"/>
    <w:rsid w:val="00472A7C"/>
    <w:rsid w:val="00472CDD"/>
    <w:rsid w:val="00472FF6"/>
    <w:rsid w:val="00473AA0"/>
    <w:rsid w:val="00473CAE"/>
    <w:rsid w:val="00473F79"/>
    <w:rsid w:val="0047447F"/>
    <w:rsid w:val="004746F8"/>
    <w:rsid w:val="0047519D"/>
    <w:rsid w:val="00475310"/>
    <w:rsid w:val="004753A0"/>
    <w:rsid w:val="00475454"/>
    <w:rsid w:val="00475C05"/>
    <w:rsid w:val="00475D1F"/>
    <w:rsid w:val="00476228"/>
    <w:rsid w:val="00476522"/>
    <w:rsid w:val="004765C7"/>
    <w:rsid w:val="004768A2"/>
    <w:rsid w:val="00476EB5"/>
    <w:rsid w:val="0047715A"/>
    <w:rsid w:val="004777D4"/>
    <w:rsid w:val="00477D93"/>
    <w:rsid w:val="00480657"/>
    <w:rsid w:val="00480714"/>
    <w:rsid w:val="00480976"/>
    <w:rsid w:val="00480F35"/>
    <w:rsid w:val="0048188F"/>
    <w:rsid w:val="00482093"/>
    <w:rsid w:val="00482243"/>
    <w:rsid w:val="00483019"/>
    <w:rsid w:val="0048329F"/>
    <w:rsid w:val="00483899"/>
    <w:rsid w:val="00483F20"/>
    <w:rsid w:val="00484129"/>
    <w:rsid w:val="00490365"/>
    <w:rsid w:val="00490B87"/>
    <w:rsid w:val="0049232F"/>
    <w:rsid w:val="004925C8"/>
    <w:rsid w:val="00492719"/>
    <w:rsid w:val="00492F53"/>
    <w:rsid w:val="00493085"/>
    <w:rsid w:val="004935EA"/>
    <w:rsid w:val="00495B75"/>
    <w:rsid w:val="00495D7D"/>
    <w:rsid w:val="00497247"/>
    <w:rsid w:val="004A086B"/>
    <w:rsid w:val="004A09F9"/>
    <w:rsid w:val="004A0FA2"/>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6CDC"/>
    <w:rsid w:val="004A7C0B"/>
    <w:rsid w:val="004B03DD"/>
    <w:rsid w:val="004B0D13"/>
    <w:rsid w:val="004B0D1E"/>
    <w:rsid w:val="004B1400"/>
    <w:rsid w:val="004B1A2F"/>
    <w:rsid w:val="004B1C2A"/>
    <w:rsid w:val="004B204C"/>
    <w:rsid w:val="004B2285"/>
    <w:rsid w:val="004B2A99"/>
    <w:rsid w:val="004B3931"/>
    <w:rsid w:val="004B3CEA"/>
    <w:rsid w:val="004B3FB0"/>
    <w:rsid w:val="004B4572"/>
    <w:rsid w:val="004B4657"/>
    <w:rsid w:val="004B4870"/>
    <w:rsid w:val="004B4C6D"/>
    <w:rsid w:val="004B5999"/>
    <w:rsid w:val="004B5A0B"/>
    <w:rsid w:val="004B661D"/>
    <w:rsid w:val="004B6BF2"/>
    <w:rsid w:val="004B7734"/>
    <w:rsid w:val="004B7830"/>
    <w:rsid w:val="004B7BCB"/>
    <w:rsid w:val="004C04DF"/>
    <w:rsid w:val="004C15EA"/>
    <w:rsid w:val="004C1718"/>
    <w:rsid w:val="004C18C2"/>
    <w:rsid w:val="004C257F"/>
    <w:rsid w:val="004C3063"/>
    <w:rsid w:val="004C3256"/>
    <w:rsid w:val="004C3E9B"/>
    <w:rsid w:val="004C42D1"/>
    <w:rsid w:val="004C481E"/>
    <w:rsid w:val="004C4CC8"/>
    <w:rsid w:val="004C50F1"/>
    <w:rsid w:val="004C53FB"/>
    <w:rsid w:val="004C5EFE"/>
    <w:rsid w:val="004C625E"/>
    <w:rsid w:val="004C626C"/>
    <w:rsid w:val="004C7392"/>
    <w:rsid w:val="004C7434"/>
    <w:rsid w:val="004C7630"/>
    <w:rsid w:val="004C7D78"/>
    <w:rsid w:val="004C7E44"/>
    <w:rsid w:val="004C7E7E"/>
    <w:rsid w:val="004C7E88"/>
    <w:rsid w:val="004D0725"/>
    <w:rsid w:val="004D0EE7"/>
    <w:rsid w:val="004D1098"/>
    <w:rsid w:val="004D1534"/>
    <w:rsid w:val="004D18BD"/>
    <w:rsid w:val="004D1CA7"/>
    <w:rsid w:val="004D1D86"/>
    <w:rsid w:val="004D1F45"/>
    <w:rsid w:val="004D216C"/>
    <w:rsid w:val="004D3525"/>
    <w:rsid w:val="004D362D"/>
    <w:rsid w:val="004D3988"/>
    <w:rsid w:val="004D3B41"/>
    <w:rsid w:val="004D424E"/>
    <w:rsid w:val="004D4357"/>
    <w:rsid w:val="004D4841"/>
    <w:rsid w:val="004D4E44"/>
    <w:rsid w:val="004D5320"/>
    <w:rsid w:val="004D54F9"/>
    <w:rsid w:val="004D5720"/>
    <w:rsid w:val="004D5A6D"/>
    <w:rsid w:val="004D5BA8"/>
    <w:rsid w:val="004D5E92"/>
    <w:rsid w:val="004D76EA"/>
    <w:rsid w:val="004D7A4C"/>
    <w:rsid w:val="004E03B7"/>
    <w:rsid w:val="004E0747"/>
    <w:rsid w:val="004E0BA6"/>
    <w:rsid w:val="004E1041"/>
    <w:rsid w:val="004E11A5"/>
    <w:rsid w:val="004E22D0"/>
    <w:rsid w:val="004E23D2"/>
    <w:rsid w:val="004E2425"/>
    <w:rsid w:val="004E26AD"/>
    <w:rsid w:val="004E358B"/>
    <w:rsid w:val="004E41F6"/>
    <w:rsid w:val="004E47CE"/>
    <w:rsid w:val="004E48A9"/>
    <w:rsid w:val="004E4A7B"/>
    <w:rsid w:val="004E53D2"/>
    <w:rsid w:val="004E556D"/>
    <w:rsid w:val="004E5E5D"/>
    <w:rsid w:val="004E67F7"/>
    <w:rsid w:val="004E70DB"/>
    <w:rsid w:val="004E7245"/>
    <w:rsid w:val="004E7352"/>
    <w:rsid w:val="004E75F2"/>
    <w:rsid w:val="004F0236"/>
    <w:rsid w:val="004F0775"/>
    <w:rsid w:val="004F0A31"/>
    <w:rsid w:val="004F14C6"/>
    <w:rsid w:val="004F16C4"/>
    <w:rsid w:val="004F1733"/>
    <w:rsid w:val="004F2909"/>
    <w:rsid w:val="004F3B8D"/>
    <w:rsid w:val="004F3BF1"/>
    <w:rsid w:val="004F47F3"/>
    <w:rsid w:val="004F6B02"/>
    <w:rsid w:val="004F6BE2"/>
    <w:rsid w:val="004F72D6"/>
    <w:rsid w:val="004F7743"/>
    <w:rsid w:val="00500899"/>
    <w:rsid w:val="005012AF"/>
    <w:rsid w:val="00502B09"/>
    <w:rsid w:val="00503DCD"/>
    <w:rsid w:val="005049C4"/>
    <w:rsid w:val="0050550B"/>
    <w:rsid w:val="005057E3"/>
    <w:rsid w:val="00505A70"/>
    <w:rsid w:val="00505AF1"/>
    <w:rsid w:val="00505C6C"/>
    <w:rsid w:val="005067C4"/>
    <w:rsid w:val="00506B52"/>
    <w:rsid w:val="00506E50"/>
    <w:rsid w:val="00510F08"/>
    <w:rsid w:val="00512F38"/>
    <w:rsid w:val="0051356A"/>
    <w:rsid w:val="005136D9"/>
    <w:rsid w:val="005144BA"/>
    <w:rsid w:val="005146C6"/>
    <w:rsid w:val="00514B43"/>
    <w:rsid w:val="00515204"/>
    <w:rsid w:val="00515C31"/>
    <w:rsid w:val="00515F39"/>
    <w:rsid w:val="00516D28"/>
    <w:rsid w:val="00517199"/>
    <w:rsid w:val="005174C4"/>
    <w:rsid w:val="00517701"/>
    <w:rsid w:val="005179A8"/>
    <w:rsid w:val="00517B0D"/>
    <w:rsid w:val="005202BC"/>
    <w:rsid w:val="00520907"/>
    <w:rsid w:val="00520BC5"/>
    <w:rsid w:val="005213D9"/>
    <w:rsid w:val="005216D1"/>
    <w:rsid w:val="00521AD0"/>
    <w:rsid w:val="00521E84"/>
    <w:rsid w:val="00522078"/>
    <w:rsid w:val="0052211B"/>
    <w:rsid w:val="005224EB"/>
    <w:rsid w:val="005226E2"/>
    <w:rsid w:val="00523110"/>
    <w:rsid w:val="005233CD"/>
    <w:rsid w:val="005235C5"/>
    <w:rsid w:val="005235DC"/>
    <w:rsid w:val="00523C72"/>
    <w:rsid w:val="00525137"/>
    <w:rsid w:val="00525B35"/>
    <w:rsid w:val="00525F93"/>
    <w:rsid w:val="005261F3"/>
    <w:rsid w:val="0052623A"/>
    <w:rsid w:val="00526CDC"/>
    <w:rsid w:val="005275C0"/>
    <w:rsid w:val="00527AF1"/>
    <w:rsid w:val="005300C3"/>
    <w:rsid w:val="00530373"/>
    <w:rsid w:val="005307B2"/>
    <w:rsid w:val="00530AA5"/>
    <w:rsid w:val="00530B70"/>
    <w:rsid w:val="00531908"/>
    <w:rsid w:val="0053231E"/>
    <w:rsid w:val="00532A85"/>
    <w:rsid w:val="00532AC8"/>
    <w:rsid w:val="00533BDA"/>
    <w:rsid w:val="00534299"/>
    <w:rsid w:val="005342C9"/>
    <w:rsid w:val="00534BB7"/>
    <w:rsid w:val="00535476"/>
    <w:rsid w:val="00535791"/>
    <w:rsid w:val="005361A9"/>
    <w:rsid w:val="0053663F"/>
    <w:rsid w:val="005367AE"/>
    <w:rsid w:val="005369D5"/>
    <w:rsid w:val="00536AEB"/>
    <w:rsid w:val="00536CF2"/>
    <w:rsid w:val="0053750F"/>
    <w:rsid w:val="00541989"/>
    <w:rsid w:val="00541D15"/>
    <w:rsid w:val="0054252E"/>
    <w:rsid w:val="00542917"/>
    <w:rsid w:val="00543559"/>
    <w:rsid w:val="0054368D"/>
    <w:rsid w:val="00543C3D"/>
    <w:rsid w:val="0054446D"/>
    <w:rsid w:val="005444E9"/>
    <w:rsid w:val="00545580"/>
    <w:rsid w:val="00546EDB"/>
    <w:rsid w:val="005473EC"/>
    <w:rsid w:val="00547546"/>
    <w:rsid w:val="00547BA1"/>
    <w:rsid w:val="00547BEA"/>
    <w:rsid w:val="005500CC"/>
    <w:rsid w:val="005507E7"/>
    <w:rsid w:val="0055225A"/>
    <w:rsid w:val="0055234F"/>
    <w:rsid w:val="005525A7"/>
    <w:rsid w:val="00552B08"/>
    <w:rsid w:val="00552D17"/>
    <w:rsid w:val="00552F18"/>
    <w:rsid w:val="00552F68"/>
    <w:rsid w:val="00553280"/>
    <w:rsid w:val="005535A7"/>
    <w:rsid w:val="005537F1"/>
    <w:rsid w:val="00553A36"/>
    <w:rsid w:val="00553B31"/>
    <w:rsid w:val="00553EFB"/>
    <w:rsid w:val="005540F8"/>
    <w:rsid w:val="005547F7"/>
    <w:rsid w:val="00554AF1"/>
    <w:rsid w:val="00554DF8"/>
    <w:rsid w:val="00555253"/>
    <w:rsid w:val="00556216"/>
    <w:rsid w:val="00557AD0"/>
    <w:rsid w:val="00557BB1"/>
    <w:rsid w:val="00561533"/>
    <w:rsid w:val="00561E9D"/>
    <w:rsid w:val="005633AB"/>
    <w:rsid w:val="00563842"/>
    <w:rsid w:val="0056395F"/>
    <w:rsid w:val="00563D0E"/>
    <w:rsid w:val="005648CF"/>
    <w:rsid w:val="0056509A"/>
    <w:rsid w:val="00565A25"/>
    <w:rsid w:val="00566023"/>
    <w:rsid w:val="0056668F"/>
    <w:rsid w:val="00567C0A"/>
    <w:rsid w:val="0057022C"/>
    <w:rsid w:val="005708FA"/>
    <w:rsid w:val="0057273B"/>
    <w:rsid w:val="00572E1B"/>
    <w:rsid w:val="0057353A"/>
    <w:rsid w:val="005738C3"/>
    <w:rsid w:val="0057395F"/>
    <w:rsid w:val="00573D55"/>
    <w:rsid w:val="005750CF"/>
    <w:rsid w:val="00575ADC"/>
    <w:rsid w:val="00575C0E"/>
    <w:rsid w:val="00575F68"/>
    <w:rsid w:val="00576840"/>
    <w:rsid w:val="00576CD8"/>
    <w:rsid w:val="00580875"/>
    <w:rsid w:val="00580E07"/>
    <w:rsid w:val="0058122A"/>
    <w:rsid w:val="00581FC7"/>
    <w:rsid w:val="0058210B"/>
    <w:rsid w:val="00582177"/>
    <w:rsid w:val="0058232B"/>
    <w:rsid w:val="00582797"/>
    <w:rsid w:val="00582D50"/>
    <w:rsid w:val="00583E57"/>
    <w:rsid w:val="00584E30"/>
    <w:rsid w:val="00585525"/>
    <w:rsid w:val="005855B3"/>
    <w:rsid w:val="00585BA7"/>
    <w:rsid w:val="0058647E"/>
    <w:rsid w:val="00586600"/>
    <w:rsid w:val="00587426"/>
    <w:rsid w:val="00590B39"/>
    <w:rsid w:val="00590BF7"/>
    <w:rsid w:val="005919FA"/>
    <w:rsid w:val="005926D4"/>
    <w:rsid w:val="005929EF"/>
    <w:rsid w:val="00592AEA"/>
    <w:rsid w:val="00592B70"/>
    <w:rsid w:val="00592DD3"/>
    <w:rsid w:val="005938A9"/>
    <w:rsid w:val="00593BCE"/>
    <w:rsid w:val="00593C74"/>
    <w:rsid w:val="00593FAC"/>
    <w:rsid w:val="00595002"/>
    <w:rsid w:val="005954AD"/>
    <w:rsid w:val="005958D5"/>
    <w:rsid w:val="0059693F"/>
    <w:rsid w:val="00596BD0"/>
    <w:rsid w:val="005978B4"/>
    <w:rsid w:val="00597FE4"/>
    <w:rsid w:val="005A0365"/>
    <w:rsid w:val="005A06AC"/>
    <w:rsid w:val="005A08C9"/>
    <w:rsid w:val="005A0C37"/>
    <w:rsid w:val="005A0D1D"/>
    <w:rsid w:val="005A0F3E"/>
    <w:rsid w:val="005A164B"/>
    <w:rsid w:val="005A1670"/>
    <w:rsid w:val="005A1AB5"/>
    <w:rsid w:val="005A1C14"/>
    <w:rsid w:val="005A1F81"/>
    <w:rsid w:val="005A4260"/>
    <w:rsid w:val="005A4B8D"/>
    <w:rsid w:val="005A4E2F"/>
    <w:rsid w:val="005A4E6B"/>
    <w:rsid w:val="005A53A9"/>
    <w:rsid w:val="005A5575"/>
    <w:rsid w:val="005A57FF"/>
    <w:rsid w:val="005A5D0C"/>
    <w:rsid w:val="005A66DA"/>
    <w:rsid w:val="005A67F7"/>
    <w:rsid w:val="005A6A38"/>
    <w:rsid w:val="005A6B3B"/>
    <w:rsid w:val="005A6FC4"/>
    <w:rsid w:val="005A73BC"/>
    <w:rsid w:val="005A7E65"/>
    <w:rsid w:val="005A7FF5"/>
    <w:rsid w:val="005B021F"/>
    <w:rsid w:val="005B0F96"/>
    <w:rsid w:val="005B1102"/>
    <w:rsid w:val="005B3627"/>
    <w:rsid w:val="005B3E73"/>
    <w:rsid w:val="005B4292"/>
    <w:rsid w:val="005B4902"/>
    <w:rsid w:val="005B4A61"/>
    <w:rsid w:val="005B4B04"/>
    <w:rsid w:val="005B641B"/>
    <w:rsid w:val="005B6C43"/>
    <w:rsid w:val="005B73B7"/>
    <w:rsid w:val="005B77C9"/>
    <w:rsid w:val="005B7A7E"/>
    <w:rsid w:val="005B7A9D"/>
    <w:rsid w:val="005B7E3A"/>
    <w:rsid w:val="005C0131"/>
    <w:rsid w:val="005C0B34"/>
    <w:rsid w:val="005C138F"/>
    <w:rsid w:val="005C2CB2"/>
    <w:rsid w:val="005C2CF8"/>
    <w:rsid w:val="005C327A"/>
    <w:rsid w:val="005C35FA"/>
    <w:rsid w:val="005C3816"/>
    <w:rsid w:val="005C388E"/>
    <w:rsid w:val="005C42C4"/>
    <w:rsid w:val="005C45E9"/>
    <w:rsid w:val="005C4DD4"/>
    <w:rsid w:val="005C5FD8"/>
    <w:rsid w:val="005C65B5"/>
    <w:rsid w:val="005C6C5C"/>
    <w:rsid w:val="005C7093"/>
    <w:rsid w:val="005C7156"/>
    <w:rsid w:val="005C7193"/>
    <w:rsid w:val="005C7972"/>
    <w:rsid w:val="005C7EB2"/>
    <w:rsid w:val="005C7F7E"/>
    <w:rsid w:val="005D0195"/>
    <w:rsid w:val="005D076E"/>
    <w:rsid w:val="005D1035"/>
    <w:rsid w:val="005D106F"/>
    <w:rsid w:val="005D1C6C"/>
    <w:rsid w:val="005D1F25"/>
    <w:rsid w:val="005D2823"/>
    <w:rsid w:val="005D3606"/>
    <w:rsid w:val="005D3D42"/>
    <w:rsid w:val="005D3E68"/>
    <w:rsid w:val="005D4826"/>
    <w:rsid w:val="005D569B"/>
    <w:rsid w:val="005D6BDF"/>
    <w:rsid w:val="005D7547"/>
    <w:rsid w:val="005D7EBC"/>
    <w:rsid w:val="005E0759"/>
    <w:rsid w:val="005E0854"/>
    <w:rsid w:val="005E0980"/>
    <w:rsid w:val="005E1107"/>
    <w:rsid w:val="005E1CB1"/>
    <w:rsid w:val="005E2061"/>
    <w:rsid w:val="005E300D"/>
    <w:rsid w:val="005E3913"/>
    <w:rsid w:val="005E40BB"/>
    <w:rsid w:val="005E4295"/>
    <w:rsid w:val="005E4530"/>
    <w:rsid w:val="005E495D"/>
    <w:rsid w:val="005E4BCB"/>
    <w:rsid w:val="005E69C2"/>
    <w:rsid w:val="005E6D13"/>
    <w:rsid w:val="005E7599"/>
    <w:rsid w:val="005E7792"/>
    <w:rsid w:val="005F05EA"/>
    <w:rsid w:val="005F0646"/>
    <w:rsid w:val="005F21CA"/>
    <w:rsid w:val="005F305B"/>
    <w:rsid w:val="005F3807"/>
    <w:rsid w:val="005F38F8"/>
    <w:rsid w:val="005F4682"/>
    <w:rsid w:val="005F4B21"/>
    <w:rsid w:val="005F4B41"/>
    <w:rsid w:val="005F4C95"/>
    <w:rsid w:val="005F5489"/>
    <w:rsid w:val="005F5EF6"/>
    <w:rsid w:val="005F62BB"/>
    <w:rsid w:val="005F69AB"/>
    <w:rsid w:val="005F7232"/>
    <w:rsid w:val="005F79EE"/>
    <w:rsid w:val="005F7AC5"/>
    <w:rsid w:val="005F7EF9"/>
    <w:rsid w:val="00600827"/>
    <w:rsid w:val="0060085A"/>
    <w:rsid w:val="006008DD"/>
    <w:rsid w:val="00600AB9"/>
    <w:rsid w:val="00600D41"/>
    <w:rsid w:val="00601773"/>
    <w:rsid w:val="006021EA"/>
    <w:rsid w:val="006026EE"/>
    <w:rsid w:val="006028E7"/>
    <w:rsid w:val="0060297A"/>
    <w:rsid w:val="00603054"/>
    <w:rsid w:val="006034ED"/>
    <w:rsid w:val="00603AEA"/>
    <w:rsid w:val="00603C4A"/>
    <w:rsid w:val="00603C6A"/>
    <w:rsid w:val="00603D4B"/>
    <w:rsid w:val="006043AB"/>
    <w:rsid w:val="006049A7"/>
    <w:rsid w:val="006050A5"/>
    <w:rsid w:val="00605438"/>
    <w:rsid w:val="006054D0"/>
    <w:rsid w:val="00605594"/>
    <w:rsid w:val="0060591C"/>
    <w:rsid w:val="00605A92"/>
    <w:rsid w:val="00605B52"/>
    <w:rsid w:val="00606EDE"/>
    <w:rsid w:val="006109D5"/>
    <w:rsid w:val="00611878"/>
    <w:rsid w:val="00611AC1"/>
    <w:rsid w:val="00611CAA"/>
    <w:rsid w:val="006128A4"/>
    <w:rsid w:val="006129D4"/>
    <w:rsid w:val="00612AF2"/>
    <w:rsid w:val="0061323F"/>
    <w:rsid w:val="006132E2"/>
    <w:rsid w:val="00613A35"/>
    <w:rsid w:val="00613A4D"/>
    <w:rsid w:val="00614F42"/>
    <w:rsid w:val="00615614"/>
    <w:rsid w:val="0061566C"/>
    <w:rsid w:val="00615AFA"/>
    <w:rsid w:val="00615F8E"/>
    <w:rsid w:val="00616E7C"/>
    <w:rsid w:val="0061750E"/>
    <w:rsid w:val="00617DD0"/>
    <w:rsid w:val="00617E14"/>
    <w:rsid w:val="0062017A"/>
    <w:rsid w:val="00620269"/>
    <w:rsid w:val="00620576"/>
    <w:rsid w:val="0062072A"/>
    <w:rsid w:val="00622611"/>
    <w:rsid w:val="00622805"/>
    <w:rsid w:val="006242F2"/>
    <w:rsid w:val="00624684"/>
    <w:rsid w:val="00624989"/>
    <w:rsid w:val="00624AF6"/>
    <w:rsid w:val="00624C08"/>
    <w:rsid w:val="00625B94"/>
    <w:rsid w:val="00625E22"/>
    <w:rsid w:val="00625E8E"/>
    <w:rsid w:val="00625F22"/>
    <w:rsid w:val="006263A2"/>
    <w:rsid w:val="006267BA"/>
    <w:rsid w:val="00626C40"/>
    <w:rsid w:val="00626D37"/>
    <w:rsid w:val="00626E47"/>
    <w:rsid w:val="00626ECB"/>
    <w:rsid w:val="0062706F"/>
    <w:rsid w:val="00627687"/>
    <w:rsid w:val="00627E0A"/>
    <w:rsid w:val="00630EB5"/>
    <w:rsid w:val="006312B4"/>
    <w:rsid w:val="00632056"/>
    <w:rsid w:val="00633495"/>
    <w:rsid w:val="006342A6"/>
    <w:rsid w:val="006342E5"/>
    <w:rsid w:val="006345F8"/>
    <w:rsid w:val="006346A3"/>
    <w:rsid w:val="00634CCA"/>
    <w:rsid w:val="00634FC6"/>
    <w:rsid w:val="00635664"/>
    <w:rsid w:val="006357A7"/>
    <w:rsid w:val="0063602F"/>
    <w:rsid w:val="006360A4"/>
    <w:rsid w:val="006370A4"/>
    <w:rsid w:val="00637E08"/>
    <w:rsid w:val="00640501"/>
    <w:rsid w:val="006405A5"/>
    <w:rsid w:val="00640741"/>
    <w:rsid w:val="006407D7"/>
    <w:rsid w:val="00640EA0"/>
    <w:rsid w:val="00641565"/>
    <w:rsid w:val="006417BC"/>
    <w:rsid w:val="00641C92"/>
    <w:rsid w:val="006423F1"/>
    <w:rsid w:val="006425CF"/>
    <w:rsid w:val="00642BE9"/>
    <w:rsid w:val="00643CF2"/>
    <w:rsid w:val="00643E8D"/>
    <w:rsid w:val="00643FF0"/>
    <w:rsid w:val="00644022"/>
    <w:rsid w:val="00645108"/>
    <w:rsid w:val="0064519C"/>
    <w:rsid w:val="00645F35"/>
    <w:rsid w:val="006462AB"/>
    <w:rsid w:val="006462CB"/>
    <w:rsid w:val="00646867"/>
    <w:rsid w:val="00646C99"/>
    <w:rsid w:val="00647050"/>
    <w:rsid w:val="00650D7E"/>
    <w:rsid w:val="006510B9"/>
    <w:rsid w:val="00651752"/>
    <w:rsid w:val="006517B6"/>
    <w:rsid w:val="00651A12"/>
    <w:rsid w:val="00651B2B"/>
    <w:rsid w:val="00651BFF"/>
    <w:rsid w:val="006523A9"/>
    <w:rsid w:val="00652862"/>
    <w:rsid w:val="00653732"/>
    <w:rsid w:val="006546BD"/>
    <w:rsid w:val="00654705"/>
    <w:rsid w:val="00655637"/>
    <w:rsid w:val="006566D2"/>
    <w:rsid w:val="006568E8"/>
    <w:rsid w:val="00657527"/>
    <w:rsid w:val="00657DC4"/>
    <w:rsid w:val="00657F06"/>
    <w:rsid w:val="00660993"/>
    <w:rsid w:val="00661E69"/>
    <w:rsid w:val="006627D1"/>
    <w:rsid w:val="00662993"/>
    <w:rsid w:val="00662EAB"/>
    <w:rsid w:val="00664BA2"/>
    <w:rsid w:val="00664C7B"/>
    <w:rsid w:val="00665559"/>
    <w:rsid w:val="0066603F"/>
    <w:rsid w:val="006668F9"/>
    <w:rsid w:val="00666C95"/>
    <w:rsid w:val="00666FA6"/>
    <w:rsid w:val="00667A21"/>
    <w:rsid w:val="0067023F"/>
    <w:rsid w:val="00670803"/>
    <w:rsid w:val="00670878"/>
    <w:rsid w:val="00670E1A"/>
    <w:rsid w:val="006712B1"/>
    <w:rsid w:val="006715AD"/>
    <w:rsid w:val="00671AAB"/>
    <w:rsid w:val="00672768"/>
    <w:rsid w:val="00672955"/>
    <w:rsid w:val="00672CDF"/>
    <w:rsid w:val="00673278"/>
    <w:rsid w:val="0067362E"/>
    <w:rsid w:val="00674024"/>
    <w:rsid w:val="006747A6"/>
    <w:rsid w:val="0067560E"/>
    <w:rsid w:val="00675F74"/>
    <w:rsid w:val="00676489"/>
    <w:rsid w:val="00677000"/>
    <w:rsid w:val="00677817"/>
    <w:rsid w:val="0067791C"/>
    <w:rsid w:val="006779EF"/>
    <w:rsid w:val="00680BEC"/>
    <w:rsid w:val="00681056"/>
    <w:rsid w:val="006824A1"/>
    <w:rsid w:val="00683297"/>
    <w:rsid w:val="0068363F"/>
    <w:rsid w:val="006841C8"/>
    <w:rsid w:val="0068495E"/>
    <w:rsid w:val="00684E0D"/>
    <w:rsid w:val="00686714"/>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0CB"/>
    <w:rsid w:val="00694137"/>
    <w:rsid w:val="0069428C"/>
    <w:rsid w:val="00694A6F"/>
    <w:rsid w:val="00695A59"/>
    <w:rsid w:val="00695AD8"/>
    <w:rsid w:val="00695B14"/>
    <w:rsid w:val="006961AB"/>
    <w:rsid w:val="0069736E"/>
    <w:rsid w:val="00697548"/>
    <w:rsid w:val="00697C6E"/>
    <w:rsid w:val="006A092F"/>
    <w:rsid w:val="006A0D83"/>
    <w:rsid w:val="006A1865"/>
    <w:rsid w:val="006A1984"/>
    <w:rsid w:val="006A2598"/>
    <w:rsid w:val="006A36EE"/>
    <w:rsid w:val="006A4541"/>
    <w:rsid w:val="006A45EE"/>
    <w:rsid w:val="006A4BA5"/>
    <w:rsid w:val="006A4C5B"/>
    <w:rsid w:val="006A4D5E"/>
    <w:rsid w:val="006A5898"/>
    <w:rsid w:val="006A5CBC"/>
    <w:rsid w:val="006A5D4B"/>
    <w:rsid w:val="006A609D"/>
    <w:rsid w:val="006A6173"/>
    <w:rsid w:val="006A621D"/>
    <w:rsid w:val="006A6224"/>
    <w:rsid w:val="006A6C06"/>
    <w:rsid w:val="006A76E5"/>
    <w:rsid w:val="006A7B6C"/>
    <w:rsid w:val="006B0805"/>
    <w:rsid w:val="006B0E0B"/>
    <w:rsid w:val="006B1295"/>
    <w:rsid w:val="006B142A"/>
    <w:rsid w:val="006B17B1"/>
    <w:rsid w:val="006B1B7E"/>
    <w:rsid w:val="006B1D3C"/>
    <w:rsid w:val="006B237B"/>
    <w:rsid w:val="006B25C6"/>
    <w:rsid w:val="006B28CF"/>
    <w:rsid w:val="006B2F8A"/>
    <w:rsid w:val="006B46FA"/>
    <w:rsid w:val="006B4B8E"/>
    <w:rsid w:val="006B4BA6"/>
    <w:rsid w:val="006B4D44"/>
    <w:rsid w:val="006B5CE4"/>
    <w:rsid w:val="006B5D8C"/>
    <w:rsid w:val="006B66CD"/>
    <w:rsid w:val="006B6A89"/>
    <w:rsid w:val="006B6E33"/>
    <w:rsid w:val="006B6EAD"/>
    <w:rsid w:val="006B7483"/>
    <w:rsid w:val="006B79DE"/>
    <w:rsid w:val="006C083E"/>
    <w:rsid w:val="006C0987"/>
    <w:rsid w:val="006C0BA5"/>
    <w:rsid w:val="006C1E0C"/>
    <w:rsid w:val="006C2A4F"/>
    <w:rsid w:val="006C3142"/>
    <w:rsid w:val="006C3465"/>
    <w:rsid w:val="006C38C7"/>
    <w:rsid w:val="006C408A"/>
    <w:rsid w:val="006C4707"/>
    <w:rsid w:val="006C522F"/>
    <w:rsid w:val="006C52DB"/>
    <w:rsid w:val="006C5856"/>
    <w:rsid w:val="006C6549"/>
    <w:rsid w:val="006C66C8"/>
    <w:rsid w:val="006C70FC"/>
    <w:rsid w:val="006C75A2"/>
    <w:rsid w:val="006D00C7"/>
    <w:rsid w:val="006D06E8"/>
    <w:rsid w:val="006D080A"/>
    <w:rsid w:val="006D0D59"/>
    <w:rsid w:val="006D0D9D"/>
    <w:rsid w:val="006D1506"/>
    <w:rsid w:val="006D1ABD"/>
    <w:rsid w:val="006D2B4A"/>
    <w:rsid w:val="006D30BC"/>
    <w:rsid w:val="006D41E7"/>
    <w:rsid w:val="006D4974"/>
    <w:rsid w:val="006D4B6E"/>
    <w:rsid w:val="006D7019"/>
    <w:rsid w:val="006D7553"/>
    <w:rsid w:val="006D7894"/>
    <w:rsid w:val="006E0878"/>
    <w:rsid w:val="006E0DD2"/>
    <w:rsid w:val="006E1030"/>
    <w:rsid w:val="006E2473"/>
    <w:rsid w:val="006E2D37"/>
    <w:rsid w:val="006E353F"/>
    <w:rsid w:val="006E36AE"/>
    <w:rsid w:val="006E4898"/>
    <w:rsid w:val="006E4E24"/>
    <w:rsid w:val="006E5323"/>
    <w:rsid w:val="006E637B"/>
    <w:rsid w:val="006E6B55"/>
    <w:rsid w:val="006E7351"/>
    <w:rsid w:val="006F009E"/>
    <w:rsid w:val="006F0428"/>
    <w:rsid w:val="006F0F11"/>
    <w:rsid w:val="006F179D"/>
    <w:rsid w:val="006F1DBD"/>
    <w:rsid w:val="006F1DBF"/>
    <w:rsid w:val="006F2C2E"/>
    <w:rsid w:val="006F36BA"/>
    <w:rsid w:val="006F3C4C"/>
    <w:rsid w:val="006F3C84"/>
    <w:rsid w:val="006F449F"/>
    <w:rsid w:val="006F4DFC"/>
    <w:rsid w:val="006F547A"/>
    <w:rsid w:val="006F5552"/>
    <w:rsid w:val="006F562C"/>
    <w:rsid w:val="006F5D76"/>
    <w:rsid w:val="006F6074"/>
    <w:rsid w:val="006F6E31"/>
    <w:rsid w:val="006F7978"/>
    <w:rsid w:val="006F7A3E"/>
    <w:rsid w:val="006F7C85"/>
    <w:rsid w:val="007000C4"/>
    <w:rsid w:val="00700364"/>
    <w:rsid w:val="00700A21"/>
    <w:rsid w:val="00701E85"/>
    <w:rsid w:val="007027A9"/>
    <w:rsid w:val="007036C5"/>
    <w:rsid w:val="007037BF"/>
    <w:rsid w:val="00703C51"/>
    <w:rsid w:val="00703E6B"/>
    <w:rsid w:val="007047D2"/>
    <w:rsid w:val="00704D88"/>
    <w:rsid w:val="00705BA9"/>
    <w:rsid w:val="00705E56"/>
    <w:rsid w:val="00706D93"/>
    <w:rsid w:val="00707764"/>
    <w:rsid w:val="007077C2"/>
    <w:rsid w:val="0070785C"/>
    <w:rsid w:val="007103A8"/>
    <w:rsid w:val="007103FA"/>
    <w:rsid w:val="00710F95"/>
    <w:rsid w:val="007118BA"/>
    <w:rsid w:val="00711EE6"/>
    <w:rsid w:val="007120DF"/>
    <w:rsid w:val="0071272A"/>
    <w:rsid w:val="007127E2"/>
    <w:rsid w:val="0071317D"/>
    <w:rsid w:val="0071493E"/>
    <w:rsid w:val="00715E05"/>
    <w:rsid w:val="00715FE8"/>
    <w:rsid w:val="007162C7"/>
    <w:rsid w:val="00716338"/>
    <w:rsid w:val="007168CD"/>
    <w:rsid w:val="00716A88"/>
    <w:rsid w:val="00716AC0"/>
    <w:rsid w:val="00716F54"/>
    <w:rsid w:val="00717467"/>
    <w:rsid w:val="007178B0"/>
    <w:rsid w:val="00717953"/>
    <w:rsid w:val="00717C3E"/>
    <w:rsid w:val="00717C67"/>
    <w:rsid w:val="007204DD"/>
    <w:rsid w:val="00720808"/>
    <w:rsid w:val="00720BF6"/>
    <w:rsid w:val="00720D81"/>
    <w:rsid w:val="00720F59"/>
    <w:rsid w:val="0072145D"/>
    <w:rsid w:val="00721713"/>
    <w:rsid w:val="007217BA"/>
    <w:rsid w:val="00721A4D"/>
    <w:rsid w:val="00722095"/>
    <w:rsid w:val="00724433"/>
    <w:rsid w:val="00724B20"/>
    <w:rsid w:val="0072556B"/>
    <w:rsid w:val="007265F6"/>
    <w:rsid w:val="00726877"/>
    <w:rsid w:val="00726B10"/>
    <w:rsid w:val="007272BC"/>
    <w:rsid w:val="00727991"/>
    <w:rsid w:val="00727C7D"/>
    <w:rsid w:val="00727E9A"/>
    <w:rsid w:val="00730386"/>
    <w:rsid w:val="007304A4"/>
    <w:rsid w:val="00730DCF"/>
    <w:rsid w:val="0073135C"/>
    <w:rsid w:val="007316BF"/>
    <w:rsid w:val="00731850"/>
    <w:rsid w:val="00731D79"/>
    <w:rsid w:val="007321A0"/>
    <w:rsid w:val="00732559"/>
    <w:rsid w:val="007329BE"/>
    <w:rsid w:val="00733995"/>
    <w:rsid w:val="007340A1"/>
    <w:rsid w:val="007340DB"/>
    <w:rsid w:val="007341AE"/>
    <w:rsid w:val="007342BC"/>
    <w:rsid w:val="007345DC"/>
    <w:rsid w:val="00734711"/>
    <w:rsid w:val="007347F3"/>
    <w:rsid w:val="0073482E"/>
    <w:rsid w:val="00734EC0"/>
    <w:rsid w:val="007351F5"/>
    <w:rsid w:val="007361B8"/>
    <w:rsid w:val="007363AD"/>
    <w:rsid w:val="0073761C"/>
    <w:rsid w:val="0073791B"/>
    <w:rsid w:val="00737F7E"/>
    <w:rsid w:val="007403DE"/>
    <w:rsid w:val="007406E1"/>
    <w:rsid w:val="00740AA9"/>
    <w:rsid w:val="00740C00"/>
    <w:rsid w:val="00741001"/>
    <w:rsid w:val="0074114B"/>
    <w:rsid w:val="0074178E"/>
    <w:rsid w:val="0074324E"/>
    <w:rsid w:val="00744024"/>
    <w:rsid w:val="007447B7"/>
    <w:rsid w:val="0074514A"/>
    <w:rsid w:val="0074551B"/>
    <w:rsid w:val="00745A63"/>
    <w:rsid w:val="00746414"/>
    <w:rsid w:val="00746990"/>
    <w:rsid w:val="00746AAF"/>
    <w:rsid w:val="00746E1F"/>
    <w:rsid w:val="0074736C"/>
    <w:rsid w:val="00747516"/>
    <w:rsid w:val="007475D4"/>
    <w:rsid w:val="00747DBD"/>
    <w:rsid w:val="00750D16"/>
    <w:rsid w:val="00751823"/>
    <w:rsid w:val="00751C82"/>
    <w:rsid w:val="007522B7"/>
    <w:rsid w:val="007530DC"/>
    <w:rsid w:val="00753154"/>
    <w:rsid w:val="007532A3"/>
    <w:rsid w:val="007548F7"/>
    <w:rsid w:val="00754D88"/>
    <w:rsid w:val="00755214"/>
    <w:rsid w:val="00755745"/>
    <w:rsid w:val="00756462"/>
    <w:rsid w:val="00757523"/>
    <w:rsid w:val="0075770F"/>
    <w:rsid w:val="00760182"/>
    <w:rsid w:val="007619EB"/>
    <w:rsid w:val="00762529"/>
    <w:rsid w:val="007627E9"/>
    <w:rsid w:val="00762A88"/>
    <w:rsid w:val="00762FAF"/>
    <w:rsid w:val="00763436"/>
    <w:rsid w:val="00763B9C"/>
    <w:rsid w:val="00763EB3"/>
    <w:rsid w:val="007650FA"/>
    <w:rsid w:val="00765400"/>
    <w:rsid w:val="00765678"/>
    <w:rsid w:val="00765F9E"/>
    <w:rsid w:val="00766B45"/>
    <w:rsid w:val="00766C38"/>
    <w:rsid w:val="00766D17"/>
    <w:rsid w:val="00766D75"/>
    <w:rsid w:val="00766DE5"/>
    <w:rsid w:val="00767044"/>
    <w:rsid w:val="00767321"/>
    <w:rsid w:val="00767873"/>
    <w:rsid w:val="00767A35"/>
    <w:rsid w:val="0077056A"/>
    <w:rsid w:val="0077075B"/>
    <w:rsid w:val="00770D67"/>
    <w:rsid w:val="0077130E"/>
    <w:rsid w:val="0077142F"/>
    <w:rsid w:val="007714A6"/>
    <w:rsid w:val="00772328"/>
    <w:rsid w:val="00772372"/>
    <w:rsid w:val="007726AD"/>
    <w:rsid w:val="00772855"/>
    <w:rsid w:val="0077319E"/>
    <w:rsid w:val="00773517"/>
    <w:rsid w:val="0077431C"/>
    <w:rsid w:val="00774389"/>
    <w:rsid w:val="00774498"/>
    <w:rsid w:val="00774B6F"/>
    <w:rsid w:val="00775AF3"/>
    <w:rsid w:val="00776521"/>
    <w:rsid w:val="007769B7"/>
    <w:rsid w:val="00776D0D"/>
    <w:rsid w:val="0077730B"/>
    <w:rsid w:val="00777A8B"/>
    <w:rsid w:val="00780406"/>
    <w:rsid w:val="0078055D"/>
    <w:rsid w:val="00781D36"/>
    <w:rsid w:val="00781E6F"/>
    <w:rsid w:val="0078200C"/>
    <w:rsid w:val="00782132"/>
    <w:rsid w:val="00782363"/>
    <w:rsid w:val="00782C3D"/>
    <w:rsid w:val="00783FD1"/>
    <w:rsid w:val="00785288"/>
    <w:rsid w:val="00786DCA"/>
    <w:rsid w:val="00787937"/>
    <w:rsid w:val="00787BA9"/>
    <w:rsid w:val="00787DA4"/>
    <w:rsid w:val="00787F7F"/>
    <w:rsid w:val="00790218"/>
    <w:rsid w:val="007905A0"/>
    <w:rsid w:val="007907E4"/>
    <w:rsid w:val="007910FD"/>
    <w:rsid w:val="0079116A"/>
    <w:rsid w:val="0079205A"/>
    <w:rsid w:val="00792445"/>
    <w:rsid w:val="00792665"/>
    <w:rsid w:val="007928FC"/>
    <w:rsid w:val="00792B38"/>
    <w:rsid w:val="00792BAC"/>
    <w:rsid w:val="00792C60"/>
    <w:rsid w:val="0079378D"/>
    <w:rsid w:val="00793D54"/>
    <w:rsid w:val="0079493A"/>
    <w:rsid w:val="00795992"/>
    <w:rsid w:val="00795D8E"/>
    <w:rsid w:val="00796191"/>
    <w:rsid w:val="00796393"/>
    <w:rsid w:val="00796F3D"/>
    <w:rsid w:val="007971D1"/>
    <w:rsid w:val="00797250"/>
    <w:rsid w:val="007A118F"/>
    <w:rsid w:val="007A2A70"/>
    <w:rsid w:val="007A2BC7"/>
    <w:rsid w:val="007A305B"/>
    <w:rsid w:val="007A341C"/>
    <w:rsid w:val="007A402F"/>
    <w:rsid w:val="007A40A7"/>
    <w:rsid w:val="007A48FB"/>
    <w:rsid w:val="007A53EF"/>
    <w:rsid w:val="007A559A"/>
    <w:rsid w:val="007A6606"/>
    <w:rsid w:val="007A75E5"/>
    <w:rsid w:val="007B032A"/>
    <w:rsid w:val="007B08EB"/>
    <w:rsid w:val="007B0977"/>
    <w:rsid w:val="007B0CED"/>
    <w:rsid w:val="007B1F35"/>
    <w:rsid w:val="007B239D"/>
    <w:rsid w:val="007B26E5"/>
    <w:rsid w:val="007B2CE6"/>
    <w:rsid w:val="007B2DA1"/>
    <w:rsid w:val="007B2FE1"/>
    <w:rsid w:val="007B337A"/>
    <w:rsid w:val="007B3681"/>
    <w:rsid w:val="007B3ACE"/>
    <w:rsid w:val="007B40F4"/>
    <w:rsid w:val="007B4391"/>
    <w:rsid w:val="007B4426"/>
    <w:rsid w:val="007B4569"/>
    <w:rsid w:val="007B4686"/>
    <w:rsid w:val="007B47E9"/>
    <w:rsid w:val="007B54E3"/>
    <w:rsid w:val="007B5C10"/>
    <w:rsid w:val="007B5CA2"/>
    <w:rsid w:val="007B63A3"/>
    <w:rsid w:val="007B6498"/>
    <w:rsid w:val="007B6FA7"/>
    <w:rsid w:val="007B71F7"/>
    <w:rsid w:val="007B7CF2"/>
    <w:rsid w:val="007C00E5"/>
    <w:rsid w:val="007C034F"/>
    <w:rsid w:val="007C03CE"/>
    <w:rsid w:val="007C07C7"/>
    <w:rsid w:val="007C09CF"/>
    <w:rsid w:val="007C0AF3"/>
    <w:rsid w:val="007C1094"/>
    <w:rsid w:val="007C216A"/>
    <w:rsid w:val="007C2733"/>
    <w:rsid w:val="007C2945"/>
    <w:rsid w:val="007C2FC0"/>
    <w:rsid w:val="007C33BF"/>
    <w:rsid w:val="007C3859"/>
    <w:rsid w:val="007C427F"/>
    <w:rsid w:val="007C593E"/>
    <w:rsid w:val="007C6096"/>
    <w:rsid w:val="007C60DD"/>
    <w:rsid w:val="007C6504"/>
    <w:rsid w:val="007C7113"/>
    <w:rsid w:val="007C74DE"/>
    <w:rsid w:val="007C7F67"/>
    <w:rsid w:val="007D1248"/>
    <w:rsid w:val="007D1415"/>
    <w:rsid w:val="007D1506"/>
    <w:rsid w:val="007D1DC5"/>
    <w:rsid w:val="007D1EC9"/>
    <w:rsid w:val="007D2E59"/>
    <w:rsid w:val="007D2FE3"/>
    <w:rsid w:val="007D3260"/>
    <w:rsid w:val="007D3958"/>
    <w:rsid w:val="007D3977"/>
    <w:rsid w:val="007D3C4E"/>
    <w:rsid w:val="007D4450"/>
    <w:rsid w:val="007D46B3"/>
    <w:rsid w:val="007D4C0C"/>
    <w:rsid w:val="007D4DCA"/>
    <w:rsid w:val="007D4E77"/>
    <w:rsid w:val="007D4FB6"/>
    <w:rsid w:val="007D5363"/>
    <w:rsid w:val="007D5475"/>
    <w:rsid w:val="007D57BB"/>
    <w:rsid w:val="007D63D4"/>
    <w:rsid w:val="007D788A"/>
    <w:rsid w:val="007D7D4F"/>
    <w:rsid w:val="007E04C5"/>
    <w:rsid w:val="007E0580"/>
    <w:rsid w:val="007E1212"/>
    <w:rsid w:val="007E17CF"/>
    <w:rsid w:val="007E1C6C"/>
    <w:rsid w:val="007E3C8D"/>
    <w:rsid w:val="007E4325"/>
    <w:rsid w:val="007E4AFA"/>
    <w:rsid w:val="007E72B7"/>
    <w:rsid w:val="007E753A"/>
    <w:rsid w:val="007E7755"/>
    <w:rsid w:val="007F0EDB"/>
    <w:rsid w:val="007F0F15"/>
    <w:rsid w:val="007F138F"/>
    <w:rsid w:val="007F1426"/>
    <w:rsid w:val="007F1E4A"/>
    <w:rsid w:val="007F200B"/>
    <w:rsid w:val="007F222E"/>
    <w:rsid w:val="007F22E1"/>
    <w:rsid w:val="007F2834"/>
    <w:rsid w:val="007F3422"/>
    <w:rsid w:val="007F3518"/>
    <w:rsid w:val="007F36F6"/>
    <w:rsid w:val="007F51CB"/>
    <w:rsid w:val="007F5DE5"/>
    <w:rsid w:val="007F619A"/>
    <w:rsid w:val="007F6328"/>
    <w:rsid w:val="007F638F"/>
    <w:rsid w:val="007F6ABD"/>
    <w:rsid w:val="007F78B3"/>
    <w:rsid w:val="00800192"/>
    <w:rsid w:val="00800258"/>
    <w:rsid w:val="00800A6B"/>
    <w:rsid w:val="00800C04"/>
    <w:rsid w:val="00800C22"/>
    <w:rsid w:val="008012CA"/>
    <w:rsid w:val="00801803"/>
    <w:rsid w:val="00801D1E"/>
    <w:rsid w:val="0080267D"/>
    <w:rsid w:val="008028AE"/>
    <w:rsid w:val="00804389"/>
    <w:rsid w:val="00804524"/>
    <w:rsid w:val="00805135"/>
    <w:rsid w:val="008055A9"/>
    <w:rsid w:val="0080571B"/>
    <w:rsid w:val="0080593B"/>
    <w:rsid w:val="00805966"/>
    <w:rsid w:val="008060D6"/>
    <w:rsid w:val="00806299"/>
    <w:rsid w:val="00806811"/>
    <w:rsid w:val="00806A94"/>
    <w:rsid w:val="00807A73"/>
    <w:rsid w:val="00807C5D"/>
    <w:rsid w:val="00810498"/>
    <w:rsid w:val="008107CA"/>
    <w:rsid w:val="00811234"/>
    <w:rsid w:val="008114EB"/>
    <w:rsid w:val="0081204A"/>
    <w:rsid w:val="0081236D"/>
    <w:rsid w:val="0081253B"/>
    <w:rsid w:val="00813809"/>
    <w:rsid w:val="00813A58"/>
    <w:rsid w:val="0081485D"/>
    <w:rsid w:val="0081494C"/>
    <w:rsid w:val="00814EB6"/>
    <w:rsid w:val="00815309"/>
    <w:rsid w:val="0081630D"/>
    <w:rsid w:val="00816DF7"/>
    <w:rsid w:val="008172ED"/>
    <w:rsid w:val="008176FC"/>
    <w:rsid w:val="0082032B"/>
    <w:rsid w:val="00821AAB"/>
    <w:rsid w:val="00821C42"/>
    <w:rsid w:val="00822634"/>
    <w:rsid w:val="00823F6F"/>
    <w:rsid w:val="0082428D"/>
    <w:rsid w:val="00825314"/>
    <w:rsid w:val="0082552A"/>
    <w:rsid w:val="00825AB8"/>
    <w:rsid w:val="00826444"/>
    <w:rsid w:val="00826E8F"/>
    <w:rsid w:val="00827063"/>
    <w:rsid w:val="00827203"/>
    <w:rsid w:val="00827AF0"/>
    <w:rsid w:val="00827CE3"/>
    <w:rsid w:val="0083041D"/>
    <w:rsid w:val="00830D5A"/>
    <w:rsid w:val="00831B74"/>
    <w:rsid w:val="00832A62"/>
    <w:rsid w:val="00832DAA"/>
    <w:rsid w:val="00834120"/>
    <w:rsid w:val="00834E74"/>
    <w:rsid w:val="008353F4"/>
    <w:rsid w:val="00835920"/>
    <w:rsid w:val="00835A53"/>
    <w:rsid w:val="00835E99"/>
    <w:rsid w:val="00836197"/>
    <w:rsid w:val="008363D9"/>
    <w:rsid w:val="00836EE9"/>
    <w:rsid w:val="00837E2B"/>
    <w:rsid w:val="00840B87"/>
    <w:rsid w:val="00841192"/>
    <w:rsid w:val="00841200"/>
    <w:rsid w:val="0084140C"/>
    <w:rsid w:val="008416E2"/>
    <w:rsid w:val="00841780"/>
    <w:rsid w:val="0084185F"/>
    <w:rsid w:val="008418A1"/>
    <w:rsid w:val="00841B2A"/>
    <w:rsid w:val="00841CF2"/>
    <w:rsid w:val="00843250"/>
    <w:rsid w:val="008433CD"/>
    <w:rsid w:val="00843516"/>
    <w:rsid w:val="00843547"/>
    <w:rsid w:val="008442C5"/>
    <w:rsid w:val="00844458"/>
    <w:rsid w:val="0084449A"/>
    <w:rsid w:val="00845365"/>
    <w:rsid w:val="00845934"/>
    <w:rsid w:val="00845E7B"/>
    <w:rsid w:val="008470F9"/>
    <w:rsid w:val="008476E0"/>
    <w:rsid w:val="008478DA"/>
    <w:rsid w:val="00847946"/>
    <w:rsid w:val="00847A45"/>
    <w:rsid w:val="00847B62"/>
    <w:rsid w:val="00847C40"/>
    <w:rsid w:val="0085031B"/>
    <w:rsid w:val="00851203"/>
    <w:rsid w:val="00851394"/>
    <w:rsid w:val="0085155D"/>
    <w:rsid w:val="008515F4"/>
    <w:rsid w:val="00851CE0"/>
    <w:rsid w:val="0085211D"/>
    <w:rsid w:val="008526C5"/>
    <w:rsid w:val="008529E2"/>
    <w:rsid w:val="00852EF7"/>
    <w:rsid w:val="00853056"/>
    <w:rsid w:val="00853130"/>
    <w:rsid w:val="008532EA"/>
    <w:rsid w:val="008549A6"/>
    <w:rsid w:val="00854E02"/>
    <w:rsid w:val="00855291"/>
    <w:rsid w:val="00855565"/>
    <w:rsid w:val="008556B3"/>
    <w:rsid w:val="00855D69"/>
    <w:rsid w:val="00855EAA"/>
    <w:rsid w:val="00855F2F"/>
    <w:rsid w:val="0085605B"/>
    <w:rsid w:val="008567C2"/>
    <w:rsid w:val="008568A8"/>
    <w:rsid w:val="00856930"/>
    <w:rsid w:val="00856EBA"/>
    <w:rsid w:val="00856ED8"/>
    <w:rsid w:val="008570D3"/>
    <w:rsid w:val="0085731E"/>
    <w:rsid w:val="00857DF6"/>
    <w:rsid w:val="00857F63"/>
    <w:rsid w:val="00857FB7"/>
    <w:rsid w:val="0086001A"/>
    <w:rsid w:val="00860358"/>
    <w:rsid w:val="00860E2C"/>
    <w:rsid w:val="008613CE"/>
    <w:rsid w:val="008619D0"/>
    <w:rsid w:val="008622E5"/>
    <w:rsid w:val="008632FF"/>
    <w:rsid w:val="008639B6"/>
    <w:rsid w:val="00863C1E"/>
    <w:rsid w:val="00863DCE"/>
    <w:rsid w:val="00864F86"/>
    <w:rsid w:val="00865844"/>
    <w:rsid w:val="00867174"/>
    <w:rsid w:val="00867756"/>
    <w:rsid w:val="00867767"/>
    <w:rsid w:val="00867AD3"/>
    <w:rsid w:val="00867EE5"/>
    <w:rsid w:val="00867F29"/>
    <w:rsid w:val="0087179D"/>
    <w:rsid w:val="008717B0"/>
    <w:rsid w:val="00871C0E"/>
    <w:rsid w:val="00871C74"/>
    <w:rsid w:val="008723C6"/>
    <w:rsid w:val="0087240B"/>
    <w:rsid w:val="00872B1F"/>
    <w:rsid w:val="00872D99"/>
    <w:rsid w:val="008738D4"/>
    <w:rsid w:val="00874839"/>
    <w:rsid w:val="008751CA"/>
    <w:rsid w:val="00875D00"/>
    <w:rsid w:val="00876CCA"/>
    <w:rsid w:val="00876FC8"/>
    <w:rsid w:val="0087730A"/>
    <w:rsid w:val="00877E7E"/>
    <w:rsid w:val="00877F6B"/>
    <w:rsid w:val="0088069D"/>
    <w:rsid w:val="00882478"/>
    <w:rsid w:val="00882586"/>
    <w:rsid w:val="008832AD"/>
    <w:rsid w:val="008840B2"/>
    <w:rsid w:val="0088422E"/>
    <w:rsid w:val="00884778"/>
    <w:rsid w:val="00884D04"/>
    <w:rsid w:val="00885A10"/>
    <w:rsid w:val="0088623A"/>
    <w:rsid w:val="00887378"/>
    <w:rsid w:val="00887686"/>
    <w:rsid w:val="00887722"/>
    <w:rsid w:val="00890B8E"/>
    <w:rsid w:val="00890F76"/>
    <w:rsid w:val="00891335"/>
    <w:rsid w:val="00891AC6"/>
    <w:rsid w:val="00891DCA"/>
    <w:rsid w:val="00893267"/>
    <w:rsid w:val="008934A4"/>
    <w:rsid w:val="0089396F"/>
    <w:rsid w:val="00894044"/>
    <w:rsid w:val="00894346"/>
    <w:rsid w:val="00894BB9"/>
    <w:rsid w:val="00895C45"/>
    <w:rsid w:val="00896782"/>
    <w:rsid w:val="008968B2"/>
    <w:rsid w:val="00896ED7"/>
    <w:rsid w:val="00897031"/>
    <w:rsid w:val="008A0139"/>
    <w:rsid w:val="008A02F0"/>
    <w:rsid w:val="008A2CE5"/>
    <w:rsid w:val="008A2DD4"/>
    <w:rsid w:val="008A3383"/>
    <w:rsid w:val="008A3A5B"/>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5BB8"/>
    <w:rsid w:val="008B6950"/>
    <w:rsid w:val="008B6B90"/>
    <w:rsid w:val="008B72BC"/>
    <w:rsid w:val="008B7CCB"/>
    <w:rsid w:val="008B7CEF"/>
    <w:rsid w:val="008C0778"/>
    <w:rsid w:val="008C0899"/>
    <w:rsid w:val="008C225E"/>
    <w:rsid w:val="008C24DD"/>
    <w:rsid w:val="008C2A59"/>
    <w:rsid w:val="008C417C"/>
    <w:rsid w:val="008C4580"/>
    <w:rsid w:val="008C51A5"/>
    <w:rsid w:val="008C5246"/>
    <w:rsid w:val="008C58CD"/>
    <w:rsid w:val="008C627E"/>
    <w:rsid w:val="008D02B0"/>
    <w:rsid w:val="008D07E4"/>
    <w:rsid w:val="008D0D84"/>
    <w:rsid w:val="008D0EF7"/>
    <w:rsid w:val="008D103F"/>
    <w:rsid w:val="008D15AD"/>
    <w:rsid w:val="008D198D"/>
    <w:rsid w:val="008D2BA3"/>
    <w:rsid w:val="008D2D7A"/>
    <w:rsid w:val="008D2FED"/>
    <w:rsid w:val="008D3255"/>
    <w:rsid w:val="008D42B8"/>
    <w:rsid w:val="008D4358"/>
    <w:rsid w:val="008D4429"/>
    <w:rsid w:val="008D502C"/>
    <w:rsid w:val="008D6326"/>
    <w:rsid w:val="008D697B"/>
    <w:rsid w:val="008D75AD"/>
    <w:rsid w:val="008D79DE"/>
    <w:rsid w:val="008D7FC8"/>
    <w:rsid w:val="008E01B0"/>
    <w:rsid w:val="008E1195"/>
    <w:rsid w:val="008E20E8"/>
    <w:rsid w:val="008E2D91"/>
    <w:rsid w:val="008E3055"/>
    <w:rsid w:val="008E37B9"/>
    <w:rsid w:val="008E4242"/>
    <w:rsid w:val="008E43A1"/>
    <w:rsid w:val="008E541E"/>
    <w:rsid w:val="008E54F5"/>
    <w:rsid w:val="008E5A46"/>
    <w:rsid w:val="008E5FB0"/>
    <w:rsid w:val="008E62C6"/>
    <w:rsid w:val="008E7087"/>
    <w:rsid w:val="008E7492"/>
    <w:rsid w:val="008E753C"/>
    <w:rsid w:val="008E79F2"/>
    <w:rsid w:val="008E7CA2"/>
    <w:rsid w:val="008F04FC"/>
    <w:rsid w:val="008F06AB"/>
    <w:rsid w:val="008F06FF"/>
    <w:rsid w:val="008F0C2E"/>
    <w:rsid w:val="008F0C8E"/>
    <w:rsid w:val="008F0ED6"/>
    <w:rsid w:val="008F12D6"/>
    <w:rsid w:val="008F279E"/>
    <w:rsid w:val="008F2ACB"/>
    <w:rsid w:val="008F2DB4"/>
    <w:rsid w:val="008F3131"/>
    <w:rsid w:val="008F318A"/>
    <w:rsid w:val="008F3262"/>
    <w:rsid w:val="008F36A6"/>
    <w:rsid w:val="008F375C"/>
    <w:rsid w:val="008F413F"/>
    <w:rsid w:val="008F4235"/>
    <w:rsid w:val="008F4360"/>
    <w:rsid w:val="008F45B5"/>
    <w:rsid w:val="008F4895"/>
    <w:rsid w:val="008F53DC"/>
    <w:rsid w:val="008F546E"/>
    <w:rsid w:val="008F5EA2"/>
    <w:rsid w:val="008F5F14"/>
    <w:rsid w:val="008F69D9"/>
    <w:rsid w:val="008F7DF1"/>
    <w:rsid w:val="00900996"/>
    <w:rsid w:val="00901101"/>
    <w:rsid w:val="009013C8"/>
    <w:rsid w:val="00901407"/>
    <w:rsid w:val="00901506"/>
    <w:rsid w:val="00901954"/>
    <w:rsid w:val="0090237E"/>
    <w:rsid w:val="00903468"/>
    <w:rsid w:val="009039A0"/>
    <w:rsid w:val="00903F6C"/>
    <w:rsid w:val="00904233"/>
    <w:rsid w:val="009042DC"/>
    <w:rsid w:val="00904472"/>
    <w:rsid w:val="00904574"/>
    <w:rsid w:val="009047B1"/>
    <w:rsid w:val="00904A1B"/>
    <w:rsid w:val="00904C2E"/>
    <w:rsid w:val="00904CD7"/>
    <w:rsid w:val="00905B00"/>
    <w:rsid w:val="0090631B"/>
    <w:rsid w:val="00907197"/>
    <w:rsid w:val="00907CB1"/>
    <w:rsid w:val="00907FD7"/>
    <w:rsid w:val="00910636"/>
    <w:rsid w:val="00910661"/>
    <w:rsid w:val="00910B68"/>
    <w:rsid w:val="009112AA"/>
    <w:rsid w:val="00911803"/>
    <w:rsid w:val="00911858"/>
    <w:rsid w:val="00911A4B"/>
    <w:rsid w:val="00911C9B"/>
    <w:rsid w:val="00912D42"/>
    <w:rsid w:val="00912E50"/>
    <w:rsid w:val="00912F39"/>
    <w:rsid w:val="00913134"/>
    <w:rsid w:val="0091386E"/>
    <w:rsid w:val="00913BA7"/>
    <w:rsid w:val="00913CF7"/>
    <w:rsid w:val="009141F6"/>
    <w:rsid w:val="009145DA"/>
    <w:rsid w:val="009149DF"/>
    <w:rsid w:val="00915363"/>
    <w:rsid w:val="00916097"/>
    <w:rsid w:val="009167E8"/>
    <w:rsid w:val="00916B9C"/>
    <w:rsid w:val="009176D7"/>
    <w:rsid w:val="00917983"/>
    <w:rsid w:val="00920172"/>
    <w:rsid w:val="009201C3"/>
    <w:rsid w:val="00920468"/>
    <w:rsid w:val="00920709"/>
    <w:rsid w:val="00920AF8"/>
    <w:rsid w:val="0092178E"/>
    <w:rsid w:val="00921C6A"/>
    <w:rsid w:val="009221A0"/>
    <w:rsid w:val="0092259A"/>
    <w:rsid w:val="00922725"/>
    <w:rsid w:val="009228FA"/>
    <w:rsid w:val="00922D5B"/>
    <w:rsid w:val="00923127"/>
    <w:rsid w:val="0092332C"/>
    <w:rsid w:val="00924157"/>
    <w:rsid w:val="009243D4"/>
    <w:rsid w:val="00924C7F"/>
    <w:rsid w:val="00924C92"/>
    <w:rsid w:val="0092545F"/>
    <w:rsid w:val="00925672"/>
    <w:rsid w:val="00925A30"/>
    <w:rsid w:val="00927107"/>
    <w:rsid w:val="00927968"/>
    <w:rsid w:val="0093036B"/>
    <w:rsid w:val="00930D1A"/>
    <w:rsid w:val="0093164E"/>
    <w:rsid w:val="00931DCF"/>
    <w:rsid w:val="0093213F"/>
    <w:rsid w:val="009321AF"/>
    <w:rsid w:val="00932AE2"/>
    <w:rsid w:val="00933520"/>
    <w:rsid w:val="0093366D"/>
    <w:rsid w:val="009355AB"/>
    <w:rsid w:val="009361B5"/>
    <w:rsid w:val="00937D60"/>
    <w:rsid w:val="00940619"/>
    <w:rsid w:val="0094096E"/>
    <w:rsid w:val="00940B6B"/>
    <w:rsid w:val="009412D1"/>
    <w:rsid w:val="00941457"/>
    <w:rsid w:val="009418A4"/>
    <w:rsid w:val="009419D4"/>
    <w:rsid w:val="0094485F"/>
    <w:rsid w:val="009454E9"/>
    <w:rsid w:val="00945B75"/>
    <w:rsid w:val="0094613B"/>
    <w:rsid w:val="00946611"/>
    <w:rsid w:val="00946D76"/>
    <w:rsid w:val="009474F9"/>
    <w:rsid w:val="00950048"/>
    <w:rsid w:val="0095020F"/>
    <w:rsid w:val="00950393"/>
    <w:rsid w:val="0095042A"/>
    <w:rsid w:val="00950E3E"/>
    <w:rsid w:val="00951278"/>
    <w:rsid w:val="0095155F"/>
    <w:rsid w:val="0095168C"/>
    <w:rsid w:val="009520ED"/>
    <w:rsid w:val="00952369"/>
    <w:rsid w:val="00952C17"/>
    <w:rsid w:val="00952E1E"/>
    <w:rsid w:val="00953D1A"/>
    <w:rsid w:val="0095431E"/>
    <w:rsid w:val="00954E2B"/>
    <w:rsid w:val="009554CE"/>
    <w:rsid w:val="00955657"/>
    <w:rsid w:val="009563B8"/>
    <w:rsid w:val="009569B0"/>
    <w:rsid w:val="00956F30"/>
    <w:rsid w:val="00956F65"/>
    <w:rsid w:val="00957757"/>
    <w:rsid w:val="00957A31"/>
    <w:rsid w:val="00957E79"/>
    <w:rsid w:val="009601A6"/>
    <w:rsid w:val="0096032F"/>
    <w:rsid w:val="00960D41"/>
    <w:rsid w:val="00960FAC"/>
    <w:rsid w:val="00961091"/>
    <w:rsid w:val="009614C4"/>
    <w:rsid w:val="009614EC"/>
    <w:rsid w:val="0096195C"/>
    <w:rsid w:val="00961ADE"/>
    <w:rsid w:val="00962479"/>
    <w:rsid w:val="009624A6"/>
    <w:rsid w:val="009628A1"/>
    <w:rsid w:val="0096299A"/>
    <w:rsid w:val="0096302C"/>
    <w:rsid w:val="009630BF"/>
    <w:rsid w:val="00963843"/>
    <w:rsid w:val="00963AC0"/>
    <w:rsid w:val="0096420C"/>
    <w:rsid w:val="0096430B"/>
    <w:rsid w:val="00964478"/>
    <w:rsid w:val="00964FE9"/>
    <w:rsid w:val="0096533A"/>
    <w:rsid w:val="00966220"/>
    <w:rsid w:val="00966477"/>
    <w:rsid w:val="00966AF5"/>
    <w:rsid w:val="00966C67"/>
    <w:rsid w:val="00966D48"/>
    <w:rsid w:val="00967A12"/>
    <w:rsid w:val="009702BC"/>
    <w:rsid w:val="00970C4F"/>
    <w:rsid w:val="00970C93"/>
    <w:rsid w:val="00971563"/>
    <w:rsid w:val="00972041"/>
    <w:rsid w:val="0097222E"/>
    <w:rsid w:val="009726A6"/>
    <w:rsid w:val="00972EDC"/>
    <w:rsid w:val="00973761"/>
    <w:rsid w:val="00973AB8"/>
    <w:rsid w:val="009740FE"/>
    <w:rsid w:val="00974A80"/>
    <w:rsid w:val="00974BB9"/>
    <w:rsid w:val="009756DC"/>
    <w:rsid w:val="0097672B"/>
    <w:rsid w:val="00977D5C"/>
    <w:rsid w:val="00977FAB"/>
    <w:rsid w:val="00980597"/>
    <w:rsid w:val="00981124"/>
    <w:rsid w:val="00981282"/>
    <w:rsid w:val="009813F4"/>
    <w:rsid w:val="00981BD6"/>
    <w:rsid w:val="009820AD"/>
    <w:rsid w:val="0098231D"/>
    <w:rsid w:val="0098255A"/>
    <w:rsid w:val="00982584"/>
    <w:rsid w:val="00982BC2"/>
    <w:rsid w:val="00982E2D"/>
    <w:rsid w:val="009849B2"/>
    <w:rsid w:val="009859E7"/>
    <w:rsid w:val="0098653D"/>
    <w:rsid w:val="00986571"/>
    <w:rsid w:val="00986FFF"/>
    <w:rsid w:val="009873FE"/>
    <w:rsid w:val="00987486"/>
    <w:rsid w:val="00987C7D"/>
    <w:rsid w:val="00990D7C"/>
    <w:rsid w:val="00990DEB"/>
    <w:rsid w:val="00991141"/>
    <w:rsid w:val="00991224"/>
    <w:rsid w:val="0099126F"/>
    <w:rsid w:val="00991383"/>
    <w:rsid w:val="00991A6F"/>
    <w:rsid w:val="00991F7E"/>
    <w:rsid w:val="00992214"/>
    <w:rsid w:val="0099221B"/>
    <w:rsid w:val="009925AF"/>
    <w:rsid w:val="009925D4"/>
    <w:rsid w:val="0099304F"/>
    <w:rsid w:val="00993838"/>
    <w:rsid w:val="0099399B"/>
    <w:rsid w:val="00993CC1"/>
    <w:rsid w:val="00994237"/>
    <w:rsid w:val="009944CB"/>
    <w:rsid w:val="009949B9"/>
    <w:rsid w:val="00994AB6"/>
    <w:rsid w:val="00994C5D"/>
    <w:rsid w:val="00995132"/>
    <w:rsid w:val="00995495"/>
    <w:rsid w:val="009958E2"/>
    <w:rsid w:val="009A02AF"/>
    <w:rsid w:val="009A139F"/>
    <w:rsid w:val="009A1EF8"/>
    <w:rsid w:val="009A2462"/>
    <w:rsid w:val="009A36EB"/>
    <w:rsid w:val="009A3997"/>
    <w:rsid w:val="009A4DF2"/>
    <w:rsid w:val="009A58B2"/>
    <w:rsid w:val="009A5D90"/>
    <w:rsid w:val="009A6139"/>
    <w:rsid w:val="009A6859"/>
    <w:rsid w:val="009A68A5"/>
    <w:rsid w:val="009A6956"/>
    <w:rsid w:val="009A7232"/>
    <w:rsid w:val="009A7464"/>
    <w:rsid w:val="009B0332"/>
    <w:rsid w:val="009B0738"/>
    <w:rsid w:val="009B0F54"/>
    <w:rsid w:val="009B0FBD"/>
    <w:rsid w:val="009B12D5"/>
    <w:rsid w:val="009B1CDC"/>
    <w:rsid w:val="009B1E41"/>
    <w:rsid w:val="009B21B3"/>
    <w:rsid w:val="009B35D3"/>
    <w:rsid w:val="009B37A5"/>
    <w:rsid w:val="009B3937"/>
    <w:rsid w:val="009B4992"/>
    <w:rsid w:val="009B4F21"/>
    <w:rsid w:val="009B575E"/>
    <w:rsid w:val="009B5D3C"/>
    <w:rsid w:val="009B6155"/>
    <w:rsid w:val="009B64E9"/>
    <w:rsid w:val="009B6D6C"/>
    <w:rsid w:val="009B729E"/>
    <w:rsid w:val="009B79B1"/>
    <w:rsid w:val="009C06A8"/>
    <w:rsid w:val="009C1F8B"/>
    <w:rsid w:val="009C1FF4"/>
    <w:rsid w:val="009C3441"/>
    <w:rsid w:val="009C3471"/>
    <w:rsid w:val="009C352F"/>
    <w:rsid w:val="009C3CB2"/>
    <w:rsid w:val="009C3FDE"/>
    <w:rsid w:val="009C4332"/>
    <w:rsid w:val="009C48FD"/>
    <w:rsid w:val="009C569B"/>
    <w:rsid w:val="009C68A4"/>
    <w:rsid w:val="009C745C"/>
    <w:rsid w:val="009C79E4"/>
    <w:rsid w:val="009C7E17"/>
    <w:rsid w:val="009C7E37"/>
    <w:rsid w:val="009D1087"/>
    <w:rsid w:val="009D11DC"/>
    <w:rsid w:val="009D2138"/>
    <w:rsid w:val="009D25E2"/>
    <w:rsid w:val="009D2FDB"/>
    <w:rsid w:val="009D396F"/>
    <w:rsid w:val="009D39B7"/>
    <w:rsid w:val="009D4167"/>
    <w:rsid w:val="009D5587"/>
    <w:rsid w:val="009D78CA"/>
    <w:rsid w:val="009D7982"/>
    <w:rsid w:val="009D7B13"/>
    <w:rsid w:val="009E0232"/>
    <w:rsid w:val="009E06A7"/>
    <w:rsid w:val="009E1549"/>
    <w:rsid w:val="009E155D"/>
    <w:rsid w:val="009E309D"/>
    <w:rsid w:val="009E3AAE"/>
    <w:rsid w:val="009E3B25"/>
    <w:rsid w:val="009E40A1"/>
    <w:rsid w:val="009E451E"/>
    <w:rsid w:val="009E476A"/>
    <w:rsid w:val="009E5781"/>
    <w:rsid w:val="009E5B77"/>
    <w:rsid w:val="009E73BB"/>
    <w:rsid w:val="009E7891"/>
    <w:rsid w:val="009F0DC9"/>
    <w:rsid w:val="009F158F"/>
    <w:rsid w:val="009F1ABC"/>
    <w:rsid w:val="009F2391"/>
    <w:rsid w:val="009F2C29"/>
    <w:rsid w:val="009F2D09"/>
    <w:rsid w:val="009F3225"/>
    <w:rsid w:val="009F3BE8"/>
    <w:rsid w:val="009F3D2F"/>
    <w:rsid w:val="009F452E"/>
    <w:rsid w:val="009F48C0"/>
    <w:rsid w:val="009F4DE3"/>
    <w:rsid w:val="009F5841"/>
    <w:rsid w:val="009F5A5F"/>
    <w:rsid w:val="009F7202"/>
    <w:rsid w:val="009F7840"/>
    <w:rsid w:val="009F7935"/>
    <w:rsid w:val="009F79AB"/>
    <w:rsid w:val="009F7A02"/>
    <w:rsid w:val="00A00763"/>
    <w:rsid w:val="00A007D4"/>
    <w:rsid w:val="00A00A7B"/>
    <w:rsid w:val="00A010B3"/>
    <w:rsid w:val="00A0200C"/>
    <w:rsid w:val="00A02128"/>
    <w:rsid w:val="00A0349E"/>
    <w:rsid w:val="00A03692"/>
    <w:rsid w:val="00A0411D"/>
    <w:rsid w:val="00A0498E"/>
    <w:rsid w:val="00A0531C"/>
    <w:rsid w:val="00A05350"/>
    <w:rsid w:val="00A056AD"/>
    <w:rsid w:val="00A05783"/>
    <w:rsid w:val="00A05A94"/>
    <w:rsid w:val="00A0691C"/>
    <w:rsid w:val="00A06C75"/>
    <w:rsid w:val="00A06F17"/>
    <w:rsid w:val="00A06F6D"/>
    <w:rsid w:val="00A0740E"/>
    <w:rsid w:val="00A077B4"/>
    <w:rsid w:val="00A07CA6"/>
    <w:rsid w:val="00A1048C"/>
    <w:rsid w:val="00A10A00"/>
    <w:rsid w:val="00A10D17"/>
    <w:rsid w:val="00A10F08"/>
    <w:rsid w:val="00A113EA"/>
    <w:rsid w:val="00A11659"/>
    <w:rsid w:val="00A11E65"/>
    <w:rsid w:val="00A122C5"/>
    <w:rsid w:val="00A1284E"/>
    <w:rsid w:val="00A129A2"/>
    <w:rsid w:val="00A12CB2"/>
    <w:rsid w:val="00A135CE"/>
    <w:rsid w:val="00A13F26"/>
    <w:rsid w:val="00A150F0"/>
    <w:rsid w:val="00A15337"/>
    <w:rsid w:val="00A153ED"/>
    <w:rsid w:val="00A16482"/>
    <w:rsid w:val="00A17243"/>
    <w:rsid w:val="00A17FB1"/>
    <w:rsid w:val="00A2076B"/>
    <w:rsid w:val="00A20B5B"/>
    <w:rsid w:val="00A214BB"/>
    <w:rsid w:val="00A22C9E"/>
    <w:rsid w:val="00A22FEE"/>
    <w:rsid w:val="00A2303A"/>
    <w:rsid w:val="00A23CB9"/>
    <w:rsid w:val="00A23D60"/>
    <w:rsid w:val="00A242B1"/>
    <w:rsid w:val="00A24EC1"/>
    <w:rsid w:val="00A250B7"/>
    <w:rsid w:val="00A25146"/>
    <w:rsid w:val="00A27047"/>
    <w:rsid w:val="00A27240"/>
    <w:rsid w:val="00A27655"/>
    <w:rsid w:val="00A27E0D"/>
    <w:rsid w:val="00A27EF8"/>
    <w:rsid w:val="00A30756"/>
    <w:rsid w:val="00A30C49"/>
    <w:rsid w:val="00A31149"/>
    <w:rsid w:val="00A31691"/>
    <w:rsid w:val="00A32D90"/>
    <w:rsid w:val="00A32EF0"/>
    <w:rsid w:val="00A3353B"/>
    <w:rsid w:val="00A34199"/>
    <w:rsid w:val="00A346D8"/>
    <w:rsid w:val="00A34981"/>
    <w:rsid w:val="00A353A7"/>
    <w:rsid w:val="00A35BCA"/>
    <w:rsid w:val="00A35C1C"/>
    <w:rsid w:val="00A36101"/>
    <w:rsid w:val="00A36FAD"/>
    <w:rsid w:val="00A372AB"/>
    <w:rsid w:val="00A37A46"/>
    <w:rsid w:val="00A40414"/>
    <w:rsid w:val="00A40D61"/>
    <w:rsid w:val="00A41876"/>
    <w:rsid w:val="00A41E17"/>
    <w:rsid w:val="00A4205E"/>
    <w:rsid w:val="00A420B6"/>
    <w:rsid w:val="00A428DF"/>
    <w:rsid w:val="00A42E9D"/>
    <w:rsid w:val="00A438DC"/>
    <w:rsid w:val="00A43E58"/>
    <w:rsid w:val="00A45680"/>
    <w:rsid w:val="00A45785"/>
    <w:rsid w:val="00A45CEA"/>
    <w:rsid w:val="00A5000B"/>
    <w:rsid w:val="00A505DE"/>
    <w:rsid w:val="00A5190E"/>
    <w:rsid w:val="00A52052"/>
    <w:rsid w:val="00A5216F"/>
    <w:rsid w:val="00A52F80"/>
    <w:rsid w:val="00A53408"/>
    <w:rsid w:val="00A53652"/>
    <w:rsid w:val="00A53940"/>
    <w:rsid w:val="00A53C0A"/>
    <w:rsid w:val="00A54277"/>
    <w:rsid w:val="00A542DF"/>
    <w:rsid w:val="00A54B48"/>
    <w:rsid w:val="00A55239"/>
    <w:rsid w:val="00A5574D"/>
    <w:rsid w:val="00A56337"/>
    <w:rsid w:val="00A56611"/>
    <w:rsid w:val="00A56DA9"/>
    <w:rsid w:val="00A57590"/>
    <w:rsid w:val="00A57718"/>
    <w:rsid w:val="00A577DD"/>
    <w:rsid w:val="00A57BEE"/>
    <w:rsid w:val="00A617A5"/>
    <w:rsid w:val="00A617C1"/>
    <w:rsid w:val="00A61EF1"/>
    <w:rsid w:val="00A6243D"/>
    <w:rsid w:val="00A625D8"/>
    <w:rsid w:val="00A6263F"/>
    <w:rsid w:val="00A62B31"/>
    <w:rsid w:val="00A63102"/>
    <w:rsid w:val="00A64279"/>
    <w:rsid w:val="00A64338"/>
    <w:rsid w:val="00A64885"/>
    <w:rsid w:val="00A64B73"/>
    <w:rsid w:val="00A64EF4"/>
    <w:rsid w:val="00A65C51"/>
    <w:rsid w:val="00A661A1"/>
    <w:rsid w:val="00A66CA7"/>
    <w:rsid w:val="00A672D4"/>
    <w:rsid w:val="00A67881"/>
    <w:rsid w:val="00A67975"/>
    <w:rsid w:val="00A67AF7"/>
    <w:rsid w:val="00A70245"/>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2065"/>
    <w:rsid w:val="00A82122"/>
    <w:rsid w:val="00A8287B"/>
    <w:rsid w:val="00A828E2"/>
    <w:rsid w:val="00A8293D"/>
    <w:rsid w:val="00A82C8D"/>
    <w:rsid w:val="00A82D4C"/>
    <w:rsid w:val="00A83A7F"/>
    <w:rsid w:val="00A83C72"/>
    <w:rsid w:val="00A83DE1"/>
    <w:rsid w:val="00A846EE"/>
    <w:rsid w:val="00A84CA1"/>
    <w:rsid w:val="00A856F3"/>
    <w:rsid w:val="00A856F7"/>
    <w:rsid w:val="00A85841"/>
    <w:rsid w:val="00A8588D"/>
    <w:rsid w:val="00A869D4"/>
    <w:rsid w:val="00A86EAB"/>
    <w:rsid w:val="00A87070"/>
    <w:rsid w:val="00A87523"/>
    <w:rsid w:val="00A876E9"/>
    <w:rsid w:val="00A87989"/>
    <w:rsid w:val="00A87B4C"/>
    <w:rsid w:val="00A90DCC"/>
    <w:rsid w:val="00A91068"/>
    <w:rsid w:val="00A91409"/>
    <w:rsid w:val="00A919E5"/>
    <w:rsid w:val="00A9220F"/>
    <w:rsid w:val="00A92655"/>
    <w:rsid w:val="00A93076"/>
    <w:rsid w:val="00A93318"/>
    <w:rsid w:val="00A941E5"/>
    <w:rsid w:val="00A94993"/>
    <w:rsid w:val="00A94CFF"/>
    <w:rsid w:val="00A951AF"/>
    <w:rsid w:val="00A9585E"/>
    <w:rsid w:val="00A963D5"/>
    <w:rsid w:val="00A9684C"/>
    <w:rsid w:val="00A96CCA"/>
    <w:rsid w:val="00AA05D9"/>
    <w:rsid w:val="00AA10D9"/>
    <w:rsid w:val="00AA10F8"/>
    <w:rsid w:val="00AA13F5"/>
    <w:rsid w:val="00AA24EA"/>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772"/>
    <w:rsid w:val="00AB0BC6"/>
    <w:rsid w:val="00AB13A1"/>
    <w:rsid w:val="00AB1C3C"/>
    <w:rsid w:val="00AB1FA9"/>
    <w:rsid w:val="00AB231D"/>
    <w:rsid w:val="00AB2498"/>
    <w:rsid w:val="00AB2776"/>
    <w:rsid w:val="00AB4163"/>
    <w:rsid w:val="00AB4265"/>
    <w:rsid w:val="00AB54B1"/>
    <w:rsid w:val="00AB70E2"/>
    <w:rsid w:val="00AB7371"/>
    <w:rsid w:val="00AB74B9"/>
    <w:rsid w:val="00AB7929"/>
    <w:rsid w:val="00AC0004"/>
    <w:rsid w:val="00AC0374"/>
    <w:rsid w:val="00AC1163"/>
    <w:rsid w:val="00AC126E"/>
    <w:rsid w:val="00AC163D"/>
    <w:rsid w:val="00AC1DE0"/>
    <w:rsid w:val="00AC1E78"/>
    <w:rsid w:val="00AC20AD"/>
    <w:rsid w:val="00AC2205"/>
    <w:rsid w:val="00AC288D"/>
    <w:rsid w:val="00AC296D"/>
    <w:rsid w:val="00AC3271"/>
    <w:rsid w:val="00AC5525"/>
    <w:rsid w:val="00AC5D9D"/>
    <w:rsid w:val="00AC5DB3"/>
    <w:rsid w:val="00AC65B3"/>
    <w:rsid w:val="00AC6817"/>
    <w:rsid w:val="00AC6A86"/>
    <w:rsid w:val="00AC6E1E"/>
    <w:rsid w:val="00AC72C9"/>
    <w:rsid w:val="00AC76FB"/>
    <w:rsid w:val="00AC7CC4"/>
    <w:rsid w:val="00AD05A5"/>
    <w:rsid w:val="00AD0AEC"/>
    <w:rsid w:val="00AD1634"/>
    <w:rsid w:val="00AD16D0"/>
    <w:rsid w:val="00AD1733"/>
    <w:rsid w:val="00AD186D"/>
    <w:rsid w:val="00AD42C6"/>
    <w:rsid w:val="00AD45D0"/>
    <w:rsid w:val="00AD46EC"/>
    <w:rsid w:val="00AD5235"/>
    <w:rsid w:val="00AD58FB"/>
    <w:rsid w:val="00AD5C23"/>
    <w:rsid w:val="00AD5E98"/>
    <w:rsid w:val="00AD62CB"/>
    <w:rsid w:val="00AE0B13"/>
    <w:rsid w:val="00AE0BCC"/>
    <w:rsid w:val="00AE0DB0"/>
    <w:rsid w:val="00AE0E2B"/>
    <w:rsid w:val="00AE0FDC"/>
    <w:rsid w:val="00AE112C"/>
    <w:rsid w:val="00AE17B0"/>
    <w:rsid w:val="00AE1E97"/>
    <w:rsid w:val="00AE2D12"/>
    <w:rsid w:val="00AE303F"/>
    <w:rsid w:val="00AE3116"/>
    <w:rsid w:val="00AE3890"/>
    <w:rsid w:val="00AE3EFD"/>
    <w:rsid w:val="00AE49F3"/>
    <w:rsid w:val="00AE53C8"/>
    <w:rsid w:val="00AE5463"/>
    <w:rsid w:val="00AE5726"/>
    <w:rsid w:val="00AE572B"/>
    <w:rsid w:val="00AE7095"/>
    <w:rsid w:val="00AE7A6C"/>
    <w:rsid w:val="00AE7F7F"/>
    <w:rsid w:val="00AF0227"/>
    <w:rsid w:val="00AF07CD"/>
    <w:rsid w:val="00AF0912"/>
    <w:rsid w:val="00AF1C5E"/>
    <w:rsid w:val="00AF200A"/>
    <w:rsid w:val="00AF2682"/>
    <w:rsid w:val="00AF38F2"/>
    <w:rsid w:val="00AF404B"/>
    <w:rsid w:val="00AF4518"/>
    <w:rsid w:val="00AF4A2E"/>
    <w:rsid w:val="00AF4C70"/>
    <w:rsid w:val="00AF4C81"/>
    <w:rsid w:val="00AF57FC"/>
    <w:rsid w:val="00AF5A4F"/>
    <w:rsid w:val="00AF5ABC"/>
    <w:rsid w:val="00AF5B56"/>
    <w:rsid w:val="00AF66E1"/>
    <w:rsid w:val="00B00E6C"/>
    <w:rsid w:val="00B015A1"/>
    <w:rsid w:val="00B01FBD"/>
    <w:rsid w:val="00B02453"/>
    <w:rsid w:val="00B02F3E"/>
    <w:rsid w:val="00B03B1C"/>
    <w:rsid w:val="00B040A2"/>
    <w:rsid w:val="00B047CA"/>
    <w:rsid w:val="00B04B07"/>
    <w:rsid w:val="00B04F79"/>
    <w:rsid w:val="00B053AC"/>
    <w:rsid w:val="00B05A61"/>
    <w:rsid w:val="00B05BEA"/>
    <w:rsid w:val="00B05C1D"/>
    <w:rsid w:val="00B0710D"/>
    <w:rsid w:val="00B07643"/>
    <w:rsid w:val="00B076E6"/>
    <w:rsid w:val="00B1015D"/>
    <w:rsid w:val="00B1025E"/>
    <w:rsid w:val="00B102EB"/>
    <w:rsid w:val="00B105E2"/>
    <w:rsid w:val="00B10D51"/>
    <w:rsid w:val="00B10F57"/>
    <w:rsid w:val="00B10F80"/>
    <w:rsid w:val="00B11EAE"/>
    <w:rsid w:val="00B11F61"/>
    <w:rsid w:val="00B11FEC"/>
    <w:rsid w:val="00B121F0"/>
    <w:rsid w:val="00B12F46"/>
    <w:rsid w:val="00B13211"/>
    <w:rsid w:val="00B13802"/>
    <w:rsid w:val="00B1394F"/>
    <w:rsid w:val="00B1400A"/>
    <w:rsid w:val="00B157E3"/>
    <w:rsid w:val="00B15E8E"/>
    <w:rsid w:val="00B169DC"/>
    <w:rsid w:val="00B16D28"/>
    <w:rsid w:val="00B206B7"/>
    <w:rsid w:val="00B2096C"/>
    <w:rsid w:val="00B209E0"/>
    <w:rsid w:val="00B21138"/>
    <w:rsid w:val="00B2178F"/>
    <w:rsid w:val="00B2182C"/>
    <w:rsid w:val="00B21F98"/>
    <w:rsid w:val="00B223F9"/>
    <w:rsid w:val="00B22B64"/>
    <w:rsid w:val="00B22D2E"/>
    <w:rsid w:val="00B247F7"/>
    <w:rsid w:val="00B24C75"/>
    <w:rsid w:val="00B24E72"/>
    <w:rsid w:val="00B25785"/>
    <w:rsid w:val="00B25F30"/>
    <w:rsid w:val="00B26917"/>
    <w:rsid w:val="00B2781B"/>
    <w:rsid w:val="00B27E10"/>
    <w:rsid w:val="00B27E7C"/>
    <w:rsid w:val="00B302A1"/>
    <w:rsid w:val="00B303F3"/>
    <w:rsid w:val="00B30581"/>
    <w:rsid w:val="00B30943"/>
    <w:rsid w:val="00B31244"/>
    <w:rsid w:val="00B31D17"/>
    <w:rsid w:val="00B328B7"/>
    <w:rsid w:val="00B32AD7"/>
    <w:rsid w:val="00B335C3"/>
    <w:rsid w:val="00B3399A"/>
    <w:rsid w:val="00B34518"/>
    <w:rsid w:val="00B347C9"/>
    <w:rsid w:val="00B347F2"/>
    <w:rsid w:val="00B356D7"/>
    <w:rsid w:val="00B35D1C"/>
    <w:rsid w:val="00B3634D"/>
    <w:rsid w:val="00B3708C"/>
    <w:rsid w:val="00B37124"/>
    <w:rsid w:val="00B37266"/>
    <w:rsid w:val="00B3733A"/>
    <w:rsid w:val="00B373C5"/>
    <w:rsid w:val="00B37734"/>
    <w:rsid w:val="00B40262"/>
    <w:rsid w:val="00B40851"/>
    <w:rsid w:val="00B410D9"/>
    <w:rsid w:val="00B415CD"/>
    <w:rsid w:val="00B42DFF"/>
    <w:rsid w:val="00B43437"/>
    <w:rsid w:val="00B43582"/>
    <w:rsid w:val="00B4358C"/>
    <w:rsid w:val="00B43855"/>
    <w:rsid w:val="00B439C5"/>
    <w:rsid w:val="00B44250"/>
    <w:rsid w:val="00B44B53"/>
    <w:rsid w:val="00B45349"/>
    <w:rsid w:val="00B46035"/>
    <w:rsid w:val="00B461F8"/>
    <w:rsid w:val="00B46FF0"/>
    <w:rsid w:val="00B473BD"/>
    <w:rsid w:val="00B47963"/>
    <w:rsid w:val="00B50ECD"/>
    <w:rsid w:val="00B51502"/>
    <w:rsid w:val="00B51574"/>
    <w:rsid w:val="00B51A60"/>
    <w:rsid w:val="00B51BDD"/>
    <w:rsid w:val="00B5219C"/>
    <w:rsid w:val="00B5220A"/>
    <w:rsid w:val="00B52388"/>
    <w:rsid w:val="00B525A3"/>
    <w:rsid w:val="00B52DD2"/>
    <w:rsid w:val="00B52FC2"/>
    <w:rsid w:val="00B5322A"/>
    <w:rsid w:val="00B53EB5"/>
    <w:rsid w:val="00B53EC2"/>
    <w:rsid w:val="00B55AA6"/>
    <w:rsid w:val="00B55BAD"/>
    <w:rsid w:val="00B5608E"/>
    <w:rsid w:val="00B56822"/>
    <w:rsid w:val="00B56906"/>
    <w:rsid w:val="00B5773F"/>
    <w:rsid w:val="00B57E94"/>
    <w:rsid w:val="00B6003A"/>
    <w:rsid w:val="00B6011D"/>
    <w:rsid w:val="00B6019F"/>
    <w:rsid w:val="00B612CC"/>
    <w:rsid w:val="00B614DA"/>
    <w:rsid w:val="00B6180C"/>
    <w:rsid w:val="00B618C5"/>
    <w:rsid w:val="00B62118"/>
    <w:rsid w:val="00B638B9"/>
    <w:rsid w:val="00B63FC0"/>
    <w:rsid w:val="00B65825"/>
    <w:rsid w:val="00B66A0F"/>
    <w:rsid w:val="00B67145"/>
    <w:rsid w:val="00B672A3"/>
    <w:rsid w:val="00B67343"/>
    <w:rsid w:val="00B67C7A"/>
    <w:rsid w:val="00B70762"/>
    <w:rsid w:val="00B70CC1"/>
    <w:rsid w:val="00B7172F"/>
    <w:rsid w:val="00B71777"/>
    <w:rsid w:val="00B71E09"/>
    <w:rsid w:val="00B73082"/>
    <w:rsid w:val="00B736A9"/>
    <w:rsid w:val="00B7397C"/>
    <w:rsid w:val="00B748BA"/>
    <w:rsid w:val="00B74C1C"/>
    <w:rsid w:val="00B75146"/>
    <w:rsid w:val="00B75196"/>
    <w:rsid w:val="00B76069"/>
    <w:rsid w:val="00B77A2B"/>
    <w:rsid w:val="00B77C40"/>
    <w:rsid w:val="00B802B9"/>
    <w:rsid w:val="00B80627"/>
    <w:rsid w:val="00B80B61"/>
    <w:rsid w:val="00B819AE"/>
    <w:rsid w:val="00B81DD3"/>
    <w:rsid w:val="00B8417C"/>
    <w:rsid w:val="00B8641B"/>
    <w:rsid w:val="00B86539"/>
    <w:rsid w:val="00B86890"/>
    <w:rsid w:val="00B900CF"/>
    <w:rsid w:val="00B90456"/>
    <w:rsid w:val="00B90C3E"/>
    <w:rsid w:val="00B9109F"/>
    <w:rsid w:val="00B915BC"/>
    <w:rsid w:val="00B91763"/>
    <w:rsid w:val="00B92FB9"/>
    <w:rsid w:val="00B934D9"/>
    <w:rsid w:val="00B9358D"/>
    <w:rsid w:val="00B942CB"/>
    <w:rsid w:val="00B943BD"/>
    <w:rsid w:val="00B946AD"/>
    <w:rsid w:val="00B94960"/>
    <w:rsid w:val="00B9517A"/>
    <w:rsid w:val="00B95336"/>
    <w:rsid w:val="00B95670"/>
    <w:rsid w:val="00B9689B"/>
    <w:rsid w:val="00B97427"/>
    <w:rsid w:val="00B97682"/>
    <w:rsid w:val="00BA0592"/>
    <w:rsid w:val="00BA07A2"/>
    <w:rsid w:val="00BA0985"/>
    <w:rsid w:val="00BA0A8D"/>
    <w:rsid w:val="00BA15DD"/>
    <w:rsid w:val="00BA16BD"/>
    <w:rsid w:val="00BA17E7"/>
    <w:rsid w:val="00BA1DC8"/>
    <w:rsid w:val="00BA2475"/>
    <w:rsid w:val="00BA2671"/>
    <w:rsid w:val="00BA288B"/>
    <w:rsid w:val="00BA2E34"/>
    <w:rsid w:val="00BA30DA"/>
    <w:rsid w:val="00BA3237"/>
    <w:rsid w:val="00BA405C"/>
    <w:rsid w:val="00BA4F93"/>
    <w:rsid w:val="00BA51B2"/>
    <w:rsid w:val="00BA55BF"/>
    <w:rsid w:val="00BA5D1D"/>
    <w:rsid w:val="00BA5D2D"/>
    <w:rsid w:val="00BA6661"/>
    <w:rsid w:val="00BA6929"/>
    <w:rsid w:val="00BA6AF4"/>
    <w:rsid w:val="00BA6C08"/>
    <w:rsid w:val="00BA7A79"/>
    <w:rsid w:val="00BB030D"/>
    <w:rsid w:val="00BB03BC"/>
    <w:rsid w:val="00BB05D4"/>
    <w:rsid w:val="00BB1E15"/>
    <w:rsid w:val="00BB2579"/>
    <w:rsid w:val="00BB2609"/>
    <w:rsid w:val="00BB2A93"/>
    <w:rsid w:val="00BB2ACA"/>
    <w:rsid w:val="00BB2EE9"/>
    <w:rsid w:val="00BB3AB2"/>
    <w:rsid w:val="00BB3D4C"/>
    <w:rsid w:val="00BB4EA8"/>
    <w:rsid w:val="00BB5800"/>
    <w:rsid w:val="00BB701E"/>
    <w:rsid w:val="00BB7A43"/>
    <w:rsid w:val="00BC00FC"/>
    <w:rsid w:val="00BC0AA5"/>
    <w:rsid w:val="00BC0F12"/>
    <w:rsid w:val="00BC1660"/>
    <w:rsid w:val="00BC1986"/>
    <w:rsid w:val="00BC1C7B"/>
    <w:rsid w:val="00BC2370"/>
    <w:rsid w:val="00BC3A9D"/>
    <w:rsid w:val="00BC3B37"/>
    <w:rsid w:val="00BC46F7"/>
    <w:rsid w:val="00BC4723"/>
    <w:rsid w:val="00BC4CD1"/>
    <w:rsid w:val="00BC4F3E"/>
    <w:rsid w:val="00BC55B1"/>
    <w:rsid w:val="00BC5688"/>
    <w:rsid w:val="00BC5BAC"/>
    <w:rsid w:val="00BC5CD7"/>
    <w:rsid w:val="00BC5E5D"/>
    <w:rsid w:val="00BC6019"/>
    <w:rsid w:val="00BC6425"/>
    <w:rsid w:val="00BC6EF8"/>
    <w:rsid w:val="00BC7A3E"/>
    <w:rsid w:val="00BC7A97"/>
    <w:rsid w:val="00BD0507"/>
    <w:rsid w:val="00BD1294"/>
    <w:rsid w:val="00BD26CF"/>
    <w:rsid w:val="00BD2828"/>
    <w:rsid w:val="00BD2CF0"/>
    <w:rsid w:val="00BD347B"/>
    <w:rsid w:val="00BD348B"/>
    <w:rsid w:val="00BD3B13"/>
    <w:rsid w:val="00BD4580"/>
    <w:rsid w:val="00BD4895"/>
    <w:rsid w:val="00BD4960"/>
    <w:rsid w:val="00BD4E80"/>
    <w:rsid w:val="00BD5E6B"/>
    <w:rsid w:val="00BD67B3"/>
    <w:rsid w:val="00BD73ED"/>
    <w:rsid w:val="00BD7957"/>
    <w:rsid w:val="00BD79EC"/>
    <w:rsid w:val="00BD7FC5"/>
    <w:rsid w:val="00BE000A"/>
    <w:rsid w:val="00BE0013"/>
    <w:rsid w:val="00BE0192"/>
    <w:rsid w:val="00BE0AC0"/>
    <w:rsid w:val="00BE0AF2"/>
    <w:rsid w:val="00BE130F"/>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48A"/>
    <w:rsid w:val="00BF26EF"/>
    <w:rsid w:val="00BF2EAD"/>
    <w:rsid w:val="00BF31FB"/>
    <w:rsid w:val="00BF346B"/>
    <w:rsid w:val="00BF3798"/>
    <w:rsid w:val="00BF3E85"/>
    <w:rsid w:val="00BF449C"/>
    <w:rsid w:val="00BF5309"/>
    <w:rsid w:val="00BF55F0"/>
    <w:rsid w:val="00BF5D86"/>
    <w:rsid w:val="00BF6651"/>
    <w:rsid w:val="00BF6EAE"/>
    <w:rsid w:val="00BF7214"/>
    <w:rsid w:val="00BF75AA"/>
    <w:rsid w:val="00BF77AC"/>
    <w:rsid w:val="00BF781B"/>
    <w:rsid w:val="00BF7E41"/>
    <w:rsid w:val="00C007EF"/>
    <w:rsid w:val="00C01158"/>
    <w:rsid w:val="00C014FE"/>
    <w:rsid w:val="00C01951"/>
    <w:rsid w:val="00C01C62"/>
    <w:rsid w:val="00C028B0"/>
    <w:rsid w:val="00C03475"/>
    <w:rsid w:val="00C03B2B"/>
    <w:rsid w:val="00C03EA2"/>
    <w:rsid w:val="00C03F08"/>
    <w:rsid w:val="00C03FAF"/>
    <w:rsid w:val="00C041F7"/>
    <w:rsid w:val="00C04A21"/>
    <w:rsid w:val="00C05E70"/>
    <w:rsid w:val="00C062A8"/>
    <w:rsid w:val="00C073E1"/>
    <w:rsid w:val="00C0779F"/>
    <w:rsid w:val="00C078D0"/>
    <w:rsid w:val="00C079FF"/>
    <w:rsid w:val="00C1001D"/>
    <w:rsid w:val="00C10C1D"/>
    <w:rsid w:val="00C10FE9"/>
    <w:rsid w:val="00C113D8"/>
    <w:rsid w:val="00C11448"/>
    <w:rsid w:val="00C13956"/>
    <w:rsid w:val="00C139C1"/>
    <w:rsid w:val="00C14192"/>
    <w:rsid w:val="00C14426"/>
    <w:rsid w:val="00C14F65"/>
    <w:rsid w:val="00C152FC"/>
    <w:rsid w:val="00C15333"/>
    <w:rsid w:val="00C15976"/>
    <w:rsid w:val="00C159D4"/>
    <w:rsid w:val="00C15CB7"/>
    <w:rsid w:val="00C165D0"/>
    <w:rsid w:val="00C16F27"/>
    <w:rsid w:val="00C20AD8"/>
    <w:rsid w:val="00C21114"/>
    <w:rsid w:val="00C21923"/>
    <w:rsid w:val="00C21A3D"/>
    <w:rsid w:val="00C21EF5"/>
    <w:rsid w:val="00C224F2"/>
    <w:rsid w:val="00C22A59"/>
    <w:rsid w:val="00C2325E"/>
    <w:rsid w:val="00C2362F"/>
    <w:rsid w:val="00C2637B"/>
    <w:rsid w:val="00C2658B"/>
    <w:rsid w:val="00C26753"/>
    <w:rsid w:val="00C26EB9"/>
    <w:rsid w:val="00C275A9"/>
    <w:rsid w:val="00C2796C"/>
    <w:rsid w:val="00C3059C"/>
    <w:rsid w:val="00C3068B"/>
    <w:rsid w:val="00C31186"/>
    <w:rsid w:val="00C3136D"/>
    <w:rsid w:val="00C31B4B"/>
    <w:rsid w:val="00C31D2F"/>
    <w:rsid w:val="00C321EA"/>
    <w:rsid w:val="00C32A09"/>
    <w:rsid w:val="00C33523"/>
    <w:rsid w:val="00C33757"/>
    <w:rsid w:val="00C33C06"/>
    <w:rsid w:val="00C34323"/>
    <w:rsid w:val="00C34731"/>
    <w:rsid w:val="00C34EA1"/>
    <w:rsid w:val="00C35198"/>
    <w:rsid w:val="00C354AE"/>
    <w:rsid w:val="00C35980"/>
    <w:rsid w:val="00C35ABE"/>
    <w:rsid w:val="00C35C6E"/>
    <w:rsid w:val="00C375E5"/>
    <w:rsid w:val="00C37AFA"/>
    <w:rsid w:val="00C40F66"/>
    <w:rsid w:val="00C4256E"/>
    <w:rsid w:val="00C42F8B"/>
    <w:rsid w:val="00C436A4"/>
    <w:rsid w:val="00C43DE3"/>
    <w:rsid w:val="00C43E7C"/>
    <w:rsid w:val="00C441DC"/>
    <w:rsid w:val="00C444CD"/>
    <w:rsid w:val="00C44565"/>
    <w:rsid w:val="00C45C1B"/>
    <w:rsid w:val="00C46065"/>
    <w:rsid w:val="00C46789"/>
    <w:rsid w:val="00C46B78"/>
    <w:rsid w:val="00C4799A"/>
    <w:rsid w:val="00C47E45"/>
    <w:rsid w:val="00C47F8C"/>
    <w:rsid w:val="00C5011E"/>
    <w:rsid w:val="00C50BC5"/>
    <w:rsid w:val="00C51460"/>
    <w:rsid w:val="00C519D8"/>
    <w:rsid w:val="00C51E44"/>
    <w:rsid w:val="00C51ECB"/>
    <w:rsid w:val="00C51F7D"/>
    <w:rsid w:val="00C52EF0"/>
    <w:rsid w:val="00C53774"/>
    <w:rsid w:val="00C538BE"/>
    <w:rsid w:val="00C53B42"/>
    <w:rsid w:val="00C53B46"/>
    <w:rsid w:val="00C54CD9"/>
    <w:rsid w:val="00C55B12"/>
    <w:rsid w:val="00C55BF9"/>
    <w:rsid w:val="00C5769D"/>
    <w:rsid w:val="00C57805"/>
    <w:rsid w:val="00C60061"/>
    <w:rsid w:val="00C602CF"/>
    <w:rsid w:val="00C60925"/>
    <w:rsid w:val="00C61FAB"/>
    <w:rsid w:val="00C61FDD"/>
    <w:rsid w:val="00C62AFF"/>
    <w:rsid w:val="00C635CD"/>
    <w:rsid w:val="00C6401C"/>
    <w:rsid w:val="00C64389"/>
    <w:rsid w:val="00C64C9F"/>
    <w:rsid w:val="00C65E83"/>
    <w:rsid w:val="00C66656"/>
    <w:rsid w:val="00C66864"/>
    <w:rsid w:val="00C66C51"/>
    <w:rsid w:val="00C66E8D"/>
    <w:rsid w:val="00C672FF"/>
    <w:rsid w:val="00C67A0E"/>
    <w:rsid w:val="00C70DD5"/>
    <w:rsid w:val="00C70E77"/>
    <w:rsid w:val="00C70ECC"/>
    <w:rsid w:val="00C715E6"/>
    <w:rsid w:val="00C721D2"/>
    <w:rsid w:val="00C724C0"/>
    <w:rsid w:val="00C7314F"/>
    <w:rsid w:val="00C738A6"/>
    <w:rsid w:val="00C73E0F"/>
    <w:rsid w:val="00C75363"/>
    <w:rsid w:val="00C75C92"/>
    <w:rsid w:val="00C75D3F"/>
    <w:rsid w:val="00C76134"/>
    <w:rsid w:val="00C763E0"/>
    <w:rsid w:val="00C76645"/>
    <w:rsid w:val="00C7664C"/>
    <w:rsid w:val="00C76B2B"/>
    <w:rsid w:val="00C76BCA"/>
    <w:rsid w:val="00C76C6E"/>
    <w:rsid w:val="00C7770D"/>
    <w:rsid w:val="00C77AF3"/>
    <w:rsid w:val="00C77E51"/>
    <w:rsid w:val="00C8046C"/>
    <w:rsid w:val="00C811A8"/>
    <w:rsid w:val="00C814B8"/>
    <w:rsid w:val="00C81A70"/>
    <w:rsid w:val="00C81B43"/>
    <w:rsid w:val="00C82429"/>
    <w:rsid w:val="00C82560"/>
    <w:rsid w:val="00C83043"/>
    <w:rsid w:val="00C834EA"/>
    <w:rsid w:val="00C83776"/>
    <w:rsid w:val="00C83A72"/>
    <w:rsid w:val="00C83D92"/>
    <w:rsid w:val="00C8549C"/>
    <w:rsid w:val="00C855FB"/>
    <w:rsid w:val="00C85AD9"/>
    <w:rsid w:val="00C860FD"/>
    <w:rsid w:val="00C861A7"/>
    <w:rsid w:val="00C86322"/>
    <w:rsid w:val="00C86978"/>
    <w:rsid w:val="00C8744F"/>
    <w:rsid w:val="00C909E9"/>
    <w:rsid w:val="00C90F55"/>
    <w:rsid w:val="00C9114C"/>
    <w:rsid w:val="00C91A33"/>
    <w:rsid w:val="00C91ADD"/>
    <w:rsid w:val="00C91B25"/>
    <w:rsid w:val="00C92DEF"/>
    <w:rsid w:val="00C92E4A"/>
    <w:rsid w:val="00C93EAB"/>
    <w:rsid w:val="00C93FE5"/>
    <w:rsid w:val="00C9403C"/>
    <w:rsid w:val="00C94B0D"/>
    <w:rsid w:val="00C94C68"/>
    <w:rsid w:val="00C94E54"/>
    <w:rsid w:val="00C95268"/>
    <w:rsid w:val="00C9620D"/>
    <w:rsid w:val="00C97216"/>
    <w:rsid w:val="00C97E6D"/>
    <w:rsid w:val="00CA0317"/>
    <w:rsid w:val="00CA03D4"/>
    <w:rsid w:val="00CA0413"/>
    <w:rsid w:val="00CA1A45"/>
    <w:rsid w:val="00CA1F8E"/>
    <w:rsid w:val="00CA2705"/>
    <w:rsid w:val="00CA2797"/>
    <w:rsid w:val="00CA3262"/>
    <w:rsid w:val="00CA3405"/>
    <w:rsid w:val="00CA3418"/>
    <w:rsid w:val="00CA34D0"/>
    <w:rsid w:val="00CA35F5"/>
    <w:rsid w:val="00CA3FE8"/>
    <w:rsid w:val="00CA4656"/>
    <w:rsid w:val="00CA4FA0"/>
    <w:rsid w:val="00CA5F0C"/>
    <w:rsid w:val="00CA6292"/>
    <w:rsid w:val="00CA69C5"/>
    <w:rsid w:val="00CA6BC7"/>
    <w:rsid w:val="00CA7411"/>
    <w:rsid w:val="00CA75C3"/>
    <w:rsid w:val="00CA762C"/>
    <w:rsid w:val="00CA7920"/>
    <w:rsid w:val="00CA79B8"/>
    <w:rsid w:val="00CA7E30"/>
    <w:rsid w:val="00CA7E69"/>
    <w:rsid w:val="00CA7EC9"/>
    <w:rsid w:val="00CB05C3"/>
    <w:rsid w:val="00CB08A7"/>
    <w:rsid w:val="00CB102D"/>
    <w:rsid w:val="00CB1034"/>
    <w:rsid w:val="00CB1D5F"/>
    <w:rsid w:val="00CB1E37"/>
    <w:rsid w:val="00CB227F"/>
    <w:rsid w:val="00CB2CA1"/>
    <w:rsid w:val="00CB32A8"/>
    <w:rsid w:val="00CB3D43"/>
    <w:rsid w:val="00CB446B"/>
    <w:rsid w:val="00CB4A4C"/>
    <w:rsid w:val="00CB4CD9"/>
    <w:rsid w:val="00CB54FE"/>
    <w:rsid w:val="00CB5A01"/>
    <w:rsid w:val="00CB6577"/>
    <w:rsid w:val="00CB678B"/>
    <w:rsid w:val="00CB6945"/>
    <w:rsid w:val="00CB6CAA"/>
    <w:rsid w:val="00CB6F48"/>
    <w:rsid w:val="00CB70F2"/>
    <w:rsid w:val="00CB72A4"/>
    <w:rsid w:val="00CB7706"/>
    <w:rsid w:val="00CB7774"/>
    <w:rsid w:val="00CB7C70"/>
    <w:rsid w:val="00CB7E4C"/>
    <w:rsid w:val="00CC0CFD"/>
    <w:rsid w:val="00CC0D32"/>
    <w:rsid w:val="00CC155A"/>
    <w:rsid w:val="00CC1589"/>
    <w:rsid w:val="00CC1AC4"/>
    <w:rsid w:val="00CC217F"/>
    <w:rsid w:val="00CC2231"/>
    <w:rsid w:val="00CC228C"/>
    <w:rsid w:val="00CC2486"/>
    <w:rsid w:val="00CC2497"/>
    <w:rsid w:val="00CC2853"/>
    <w:rsid w:val="00CC34D8"/>
    <w:rsid w:val="00CC3C11"/>
    <w:rsid w:val="00CC3CB6"/>
    <w:rsid w:val="00CC3E68"/>
    <w:rsid w:val="00CC3FCA"/>
    <w:rsid w:val="00CC41D2"/>
    <w:rsid w:val="00CC4315"/>
    <w:rsid w:val="00CC48CA"/>
    <w:rsid w:val="00CC4917"/>
    <w:rsid w:val="00CC4AAB"/>
    <w:rsid w:val="00CC66DF"/>
    <w:rsid w:val="00CC683D"/>
    <w:rsid w:val="00CC6BFF"/>
    <w:rsid w:val="00CC6E0B"/>
    <w:rsid w:val="00CC7523"/>
    <w:rsid w:val="00CC75FE"/>
    <w:rsid w:val="00CC798D"/>
    <w:rsid w:val="00CC7EBE"/>
    <w:rsid w:val="00CC7ED8"/>
    <w:rsid w:val="00CC7FF0"/>
    <w:rsid w:val="00CD0287"/>
    <w:rsid w:val="00CD0461"/>
    <w:rsid w:val="00CD05E3"/>
    <w:rsid w:val="00CD0DDF"/>
    <w:rsid w:val="00CD145B"/>
    <w:rsid w:val="00CD1747"/>
    <w:rsid w:val="00CD1DD9"/>
    <w:rsid w:val="00CD204C"/>
    <w:rsid w:val="00CD2355"/>
    <w:rsid w:val="00CD2C99"/>
    <w:rsid w:val="00CD2ECF"/>
    <w:rsid w:val="00CD32B9"/>
    <w:rsid w:val="00CD37C1"/>
    <w:rsid w:val="00CD3A32"/>
    <w:rsid w:val="00CD4266"/>
    <w:rsid w:val="00CD538B"/>
    <w:rsid w:val="00CD53AF"/>
    <w:rsid w:val="00CD6D73"/>
    <w:rsid w:val="00CD6DD2"/>
    <w:rsid w:val="00CD71AD"/>
    <w:rsid w:val="00CD799C"/>
    <w:rsid w:val="00CD7C22"/>
    <w:rsid w:val="00CE069B"/>
    <w:rsid w:val="00CE19B0"/>
    <w:rsid w:val="00CE2632"/>
    <w:rsid w:val="00CE2849"/>
    <w:rsid w:val="00CE37F4"/>
    <w:rsid w:val="00CE3A52"/>
    <w:rsid w:val="00CE3F42"/>
    <w:rsid w:val="00CE4276"/>
    <w:rsid w:val="00CE4458"/>
    <w:rsid w:val="00CE595E"/>
    <w:rsid w:val="00CE5FD9"/>
    <w:rsid w:val="00CE6F58"/>
    <w:rsid w:val="00CE7013"/>
    <w:rsid w:val="00CE732A"/>
    <w:rsid w:val="00CE74F3"/>
    <w:rsid w:val="00CE7571"/>
    <w:rsid w:val="00CE77D5"/>
    <w:rsid w:val="00CE7A72"/>
    <w:rsid w:val="00CE7B8C"/>
    <w:rsid w:val="00CF0290"/>
    <w:rsid w:val="00CF09F3"/>
    <w:rsid w:val="00CF110A"/>
    <w:rsid w:val="00CF14D4"/>
    <w:rsid w:val="00CF3209"/>
    <w:rsid w:val="00CF374C"/>
    <w:rsid w:val="00CF404F"/>
    <w:rsid w:val="00CF42F7"/>
    <w:rsid w:val="00CF452B"/>
    <w:rsid w:val="00CF456F"/>
    <w:rsid w:val="00CF5684"/>
    <w:rsid w:val="00CF5BFE"/>
    <w:rsid w:val="00CF5F7A"/>
    <w:rsid w:val="00CF6E25"/>
    <w:rsid w:val="00CF716C"/>
    <w:rsid w:val="00CF732F"/>
    <w:rsid w:val="00CF798D"/>
    <w:rsid w:val="00CF7A54"/>
    <w:rsid w:val="00CF7F8E"/>
    <w:rsid w:val="00D001B9"/>
    <w:rsid w:val="00D00950"/>
    <w:rsid w:val="00D00C1F"/>
    <w:rsid w:val="00D01054"/>
    <w:rsid w:val="00D03085"/>
    <w:rsid w:val="00D032D4"/>
    <w:rsid w:val="00D033AC"/>
    <w:rsid w:val="00D03730"/>
    <w:rsid w:val="00D040B1"/>
    <w:rsid w:val="00D042EC"/>
    <w:rsid w:val="00D04750"/>
    <w:rsid w:val="00D04CEC"/>
    <w:rsid w:val="00D04F92"/>
    <w:rsid w:val="00D0544A"/>
    <w:rsid w:val="00D055F7"/>
    <w:rsid w:val="00D0574D"/>
    <w:rsid w:val="00D05B04"/>
    <w:rsid w:val="00D05D76"/>
    <w:rsid w:val="00D05E49"/>
    <w:rsid w:val="00D061C1"/>
    <w:rsid w:val="00D06BEE"/>
    <w:rsid w:val="00D07002"/>
    <w:rsid w:val="00D07619"/>
    <w:rsid w:val="00D078EA"/>
    <w:rsid w:val="00D10775"/>
    <w:rsid w:val="00D1081D"/>
    <w:rsid w:val="00D109A8"/>
    <w:rsid w:val="00D11384"/>
    <w:rsid w:val="00D1148E"/>
    <w:rsid w:val="00D1165A"/>
    <w:rsid w:val="00D123CB"/>
    <w:rsid w:val="00D128CC"/>
    <w:rsid w:val="00D12B97"/>
    <w:rsid w:val="00D137E9"/>
    <w:rsid w:val="00D1381F"/>
    <w:rsid w:val="00D14DB5"/>
    <w:rsid w:val="00D15013"/>
    <w:rsid w:val="00D155D1"/>
    <w:rsid w:val="00D15847"/>
    <w:rsid w:val="00D15862"/>
    <w:rsid w:val="00D17718"/>
    <w:rsid w:val="00D2008F"/>
    <w:rsid w:val="00D2054D"/>
    <w:rsid w:val="00D20850"/>
    <w:rsid w:val="00D21141"/>
    <w:rsid w:val="00D216F1"/>
    <w:rsid w:val="00D2177B"/>
    <w:rsid w:val="00D219D4"/>
    <w:rsid w:val="00D21C3E"/>
    <w:rsid w:val="00D222CA"/>
    <w:rsid w:val="00D2258C"/>
    <w:rsid w:val="00D2267C"/>
    <w:rsid w:val="00D228B5"/>
    <w:rsid w:val="00D23747"/>
    <w:rsid w:val="00D23C5C"/>
    <w:rsid w:val="00D24E1F"/>
    <w:rsid w:val="00D253F8"/>
    <w:rsid w:val="00D26033"/>
    <w:rsid w:val="00D2638A"/>
    <w:rsid w:val="00D2638C"/>
    <w:rsid w:val="00D268F9"/>
    <w:rsid w:val="00D26AE2"/>
    <w:rsid w:val="00D2722F"/>
    <w:rsid w:val="00D27E92"/>
    <w:rsid w:val="00D30897"/>
    <w:rsid w:val="00D30ABC"/>
    <w:rsid w:val="00D3122A"/>
    <w:rsid w:val="00D316C3"/>
    <w:rsid w:val="00D316C4"/>
    <w:rsid w:val="00D32551"/>
    <w:rsid w:val="00D325D4"/>
    <w:rsid w:val="00D32889"/>
    <w:rsid w:val="00D32EB8"/>
    <w:rsid w:val="00D33196"/>
    <w:rsid w:val="00D34187"/>
    <w:rsid w:val="00D34CAC"/>
    <w:rsid w:val="00D34F29"/>
    <w:rsid w:val="00D35353"/>
    <w:rsid w:val="00D3567C"/>
    <w:rsid w:val="00D35778"/>
    <w:rsid w:val="00D35A43"/>
    <w:rsid w:val="00D35E33"/>
    <w:rsid w:val="00D36286"/>
    <w:rsid w:val="00D36F64"/>
    <w:rsid w:val="00D378F3"/>
    <w:rsid w:val="00D40762"/>
    <w:rsid w:val="00D4202A"/>
    <w:rsid w:val="00D42B95"/>
    <w:rsid w:val="00D43A6B"/>
    <w:rsid w:val="00D43F39"/>
    <w:rsid w:val="00D44A66"/>
    <w:rsid w:val="00D44A9D"/>
    <w:rsid w:val="00D4652A"/>
    <w:rsid w:val="00D467C2"/>
    <w:rsid w:val="00D46DCB"/>
    <w:rsid w:val="00D471CC"/>
    <w:rsid w:val="00D47A70"/>
    <w:rsid w:val="00D50AA0"/>
    <w:rsid w:val="00D50DA1"/>
    <w:rsid w:val="00D5119E"/>
    <w:rsid w:val="00D517A9"/>
    <w:rsid w:val="00D51F38"/>
    <w:rsid w:val="00D52A2B"/>
    <w:rsid w:val="00D52F65"/>
    <w:rsid w:val="00D5327B"/>
    <w:rsid w:val="00D53FBB"/>
    <w:rsid w:val="00D5408E"/>
    <w:rsid w:val="00D541FA"/>
    <w:rsid w:val="00D54546"/>
    <w:rsid w:val="00D558C7"/>
    <w:rsid w:val="00D55B62"/>
    <w:rsid w:val="00D55DE6"/>
    <w:rsid w:val="00D56100"/>
    <w:rsid w:val="00D56356"/>
    <w:rsid w:val="00D56CF5"/>
    <w:rsid w:val="00D57255"/>
    <w:rsid w:val="00D572DA"/>
    <w:rsid w:val="00D57808"/>
    <w:rsid w:val="00D6079F"/>
    <w:rsid w:val="00D60992"/>
    <w:rsid w:val="00D610EC"/>
    <w:rsid w:val="00D6292B"/>
    <w:rsid w:val="00D6347B"/>
    <w:rsid w:val="00D634B2"/>
    <w:rsid w:val="00D63E2F"/>
    <w:rsid w:val="00D66068"/>
    <w:rsid w:val="00D6614F"/>
    <w:rsid w:val="00D66174"/>
    <w:rsid w:val="00D661D7"/>
    <w:rsid w:val="00D66282"/>
    <w:rsid w:val="00D66FAB"/>
    <w:rsid w:val="00D672D7"/>
    <w:rsid w:val="00D67358"/>
    <w:rsid w:val="00D67557"/>
    <w:rsid w:val="00D67CB5"/>
    <w:rsid w:val="00D70017"/>
    <w:rsid w:val="00D71158"/>
    <w:rsid w:val="00D714C8"/>
    <w:rsid w:val="00D72556"/>
    <w:rsid w:val="00D7270D"/>
    <w:rsid w:val="00D7277A"/>
    <w:rsid w:val="00D72E5A"/>
    <w:rsid w:val="00D73380"/>
    <w:rsid w:val="00D73459"/>
    <w:rsid w:val="00D73788"/>
    <w:rsid w:val="00D73A3C"/>
    <w:rsid w:val="00D73A96"/>
    <w:rsid w:val="00D744E8"/>
    <w:rsid w:val="00D747C6"/>
    <w:rsid w:val="00D74AE3"/>
    <w:rsid w:val="00D750C9"/>
    <w:rsid w:val="00D75D8E"/>
    <w:rsid w:val="00D76694"/>
    <w:rsid w:val="00D76E3F"/>
    <w:rsid w:val="00D774F1"/>
    <w:rsid w:val="00D77700"/>
    <w:rsid w:val="00D77742"/>
    <w:rsid w:val="00D8095E"/>
    <w:rsid w:val="00D80B21"/>
    <w:rsid w:val="00D815DD"/>
    <w:rsid w:val="00D81760"/>
    <w:rsid w:val="00D81A5D"/>
    <w:rsid w:val="00D81C0C"/>
    <w:rsid w:val="00D829B5"/>
    <w:rsid w:val="00D82F36"/>
    <w:rsid w:val="00D846E1"/>
    <w:rsid w:val="00D84BDF"/>
    <w:rsid w:val="00D84CA0"/>
    <w:rsid w:val="00D8540D"/>
    <w:rsid w:val="00D86DAC"/>
    <w:rsid w:val="00D87706"/>
    <w:rsid w:val="00D87CBD"/>
    <w:rsid w:val="00D90A78"/>
    <w:rsid w:val="00D90E5E"/>
    <w:rsid w:val="00D90F7A"/>
    <w:rsid w:val="00D91253"/>
    <w:rsid w:val="00D912A5"/>
    <w:rsid w:val="00D91637"/>
    <w:rsid w:val="00D9338D"/>
    <w:rsid w:val="00D935F2"/>
    <w:rsid w:val="00D93B6F"/>
    <w:rsid w:val="00D93C14"/>
    <w:rsid w:val="00D93CDF"/>
    <w:rsid w:val="00D93EF4"/>
    <w:rsid w:val="00D93FD2"/>
    <w:rsid w:val="00D94353"/>
    <w:rsid w:val="00D94365"/>
    <w:rsid w:val="00D943F8"/>
    <w:rsid w:val="00D944CB"/>
    <w:rsid w:val="00D94532"/>
    <w:rsid w:val="00D94752"/>
    <w:rsid w:val="00D95388"/>
    <w:rsid w:val="00D95560"/>
    <w:rsid w:val="00D955AE"/>
    <w:rsid w:val="00D957A5"/>
    <w:rsid w:val="00D96B22"/>
    <w:rsid w:val="00D9748F"/>
    <w:rsid w:val="00D97609"/>
    <w:rsid w:val="00D97A5D"/>
    <w:rsid w:val="00DA0121"/>
    <w:rsid w:val="00DA04FA"/>
    <w:rsid w:val="00DA0D9B"/>
    <w:rsid w:val="00DA1832"/>
    <w:rsid w:val="00DA18D0"/>
    <w:rsid w:val="00DA2084"/>
    <w:rsid w:val="00DA2395"/>
    <w:rsid w:val="00DA2E05"/>
    <w:rsid w:val="00DA3469"/>
    <w:rsid w:val="00DA3C75"/>
    <w:rsid w:val="00DA4308"/>
    <w:rsid w:val="00DA48B0"/>
    <w:rsid w:val="00DA4CC3"/>
    <w:rsid w:val="00DA5512"/>
    <w:rsid w:val="00DA674C"/>
    <w:rsid w:val="00DA6B59"/>
    <w:rsid w:val="00DA7A60"/>
    <w:rsid w:val="00DB0AE5"/>
    <w:rsid w:val="00DB129E"/>
    <w:rsid w:val="00DB1E1B"/>
    <w:rsid w:val="00DB29FB"/>
    <w:rsid w:val="00DB3573"/>
    <w:rsid w:val="00DB35B4"/>
    <w:rsid w:val="00DB3DED"/>
    <w:rsid w:val="00DB48F9"/>
    <w:rsid w:val="00DB4A45"/>
    <w:rsid w:val="00DB526B"/>
    <w:rsid w:val="00DB5325"/>
    <w:rsid w:val="00DB55C6"/>
    <w:rsid w:val="00DB5981"/>
    <w:rsid w:val="00DC030E"/>
    <w:rsid w:val="00DC0CB4"/>
    <w:rsid w:val="00DC0DDF"/>
    <w:rsid w:val="00DC1963"/>
    <w:rsid w:val="00DC34B1"/>
    <w:rsid w:val="00DC3D8C"/>
    <w:rsid w:val="00DC3EBD"/>
    <w:rsid w:val="00DC4040"/>
    <w:rsid w:val="00DC4067"/>
    <w:rsid w:val="00DC4361"/>
    <w:rsid w:val="00DC4C4C"/>
    <w:rsid w:val="00DC4E12"/>
    <w:rsid w:val="00DC6880"/>
    <w:rsid w:val="00DC6E3D"/>
    <w:rsid w:val="00DC72C0"/>
    <w:rsid w:val="00DC73C5"/>
    <w:rsid w:val="00DC78C8"/>
    <w:rsid w:val="00DD0A07"/>
    <w:rsid w:val="00DD13E2"/>
    <w:rsid w:val="00DD1DBD"/>
    <w:rsid w:val="00DD261E"/>
    <w:rsid w:val="00DD26A0"/>
    <w:rsid w:val="00DD2B2B"/>
    <w:rsid w:val="00DD2C25"/>
    <w:rsid w:val="00DD2D21"/>
    <w:rsid w:val="00DD344D"/>
    <w:rsid w:val="00DD371C"/>
    <w:rsid w:val="00DD4275"/>
    <w:rsid w:val="00DD6389"/>
    <w:rsid w:val="00DD67E0"/>
    <w:rsid w:val="00DD6AA1"/>
    <w:rsid w:val="00DD6AAB"/>
    <w:rsid w:val="00DD70CF"/>
    <w:rsid w:val="00DD7B5E"/>
    <w:rsid w:val="00DE0879"/>
    <w:rsid w:val="00DE09C7"/>
    <w:rsid w:val="00DE1363"/>
    <w:rsid w:val="00DE18AD"/>
    <w:rsid w:val="00DE2A1B"/>
    <w:rsid w:val="00DE2E1C"/>
    <w:rsid w:val="00DE2EB6"/>
    <w:rsid w:val="00DE2EEB"/>
    <w:rsid w:val="00DE38E5"/>
    <w:rsid w:val="00DE3BDC"/>
    <w:rsid w:val="00DE3D45"/>
    <w:rsid w:val="00DE3E66"/>
    <w:rsid w:val="00DE4A1E"/>
    <w:rsid w:val="00DE4F2B"/>
    <w:rsid w:val="00DE541F"/>
    <w:rsid w:val="00DE54D0"/>
    <w:rsid w:val="00DE5897"/>
    <w:rsid w:val="00DE5A36"/>
    <w:rsid w:val="00DE67F2"/>
    <w:rsid w:val="00DE688E"/>
    <w:rsid w:val="00DE7088"/>
    <w:rsid w:val="00DE7271"/>
    <w:rsid w:val="00DE7412"/>
    <w:rsid w:val="00DE76AA"/>
    <w:rsid w:val="00DE79FA"/>
    <w:rsid w:val="00DE7EBE"/>
    <w:rsid w:val="00DF0B8B"/>
    <w:rsid w:val="00DF0CB8"/>
    <w:rsid w:val="00DF10AC"/>
    <w:rsid w:val="00DF10D8"/>
    <w:rsid w:val="00DF1175"/>
    <w:rsid w:val="00DF190D"/>
    <w:rsid w:val="00DF23E3"/>
    <w:rsid w:val="00DF25A9"/>
    <w:rsid w:val="00DF2C4D"/>
    <w:rsid w:val="00DF37E7"/>
    <w:rsid w:val="00DF3E31"/>
    <w:rsid w:val="00DF4A2B"/>
    <w:rsid w:val="00DF4B06"/>
    <w:rsid w:val="00DF50F4"/>
    <w:rsid w:val="00DF546A"/>
    <w:rsid w:val="00DF5679"/>
    <w:rsid w:val="00DF5910"/>
    <w:rsid w:val="00DF6214"/>
    <w:rsid w:val="00DF6410"/>
    <w:rsid w:val="00DF6A45"/>
    <w:rsid w:val="00DF6C5B"/>
    <w:rsid w:val="00DF6D98"/>
    <w:rsid w:val="00DF74AF"/>
    <w:rsid w:val="00DF7601"/>
    <w:rsid w:val="00DF7CB8"/>
    <w:rsid w:val="00E009F8"/>
    <w:rsid w:val="00E00C4F"/>
    <w:rsid w:val="00E016D4"/>
    <w:rsid w:val="00E01705"/>
    <w:rsid w:val="00E01A60"/>
    <w:rsid w:val="00E01D87"/>
    <w:rsid w:val="00E02706"/>
    <w:rsid w:val="00E0290B"/>
    <w:rsid w:val="00E02A04"/>
    <w:rsid w:val="00E02AB4"/>
    <w:rsid w:val="00E02E35"/>
    <w:rsid w:val="00E039E5"/>
    <w:rsid w:val="00E047F9"/>
    <w:rsid w:val="00E04D10"/>
    <w:rsid w:val="00E055D7"/>
    <w:rsid w:val="00E056DC"/>
    <w:rsid w:val="00E06008"/>
    <w:rsid w:val="00E06314"/>
    <w:rsid w:val="00E068C1"/>
    <w:rsid w:val="00E0754D"/>
    <w:rsid w:val="00E10248"/>
    <w:rsid w:val="00E11522"/>
    <w:rsid w:val="00E11942"/>
    <w:rsid w:val="00E11E1F"/>
    <w:rsid w:val="00E13207"/>
    <w:rsid w:val="00E13521"/>
    <w:rsid w:val="00E13C02"/>
    <w:rsid w:val="00E13C14"/>
    <w:rsid w:val="00E15914"/>
    <w:rsid w:val="00E15BA5"/>
    <w:rsid w:val="00E160AA"/>
    <w:rsid w:val="00E16968"/>
    <w:rsid w:val="00E169CC"/>
    <w:rsid w:val="00E203AF"/>
    <w:rsid w:val="00E212A2"/>
    <w:rsid w:val="00E21F37"/>
    <w:rsid w:val="00E22B85"/>
    <w:rsid w:val="00E22C50"/>
    <w:rsid w:val="00E22D57"/>
    <w:rsid w:val="00E236A1"/>
    <w:rsid w:val="00E23857"/>
    <w:rsid w:val="00E24164"/>
    <w:rsid w:val="00E2470E"/>
    <w:rsid w:val="00E24C1F"/>
    <w:rsid w:val="00E253A3"/>
    <w:rsid w:val="00E260B3"/>
    <w:rsid w:val="00E26527"/>
    <w:rsid w:val="00E26E72"/>
    <w:rsid w:val="00E26F5E"/>
    <w:rsid w:val="00E27619"/>
    <w:rsid w:val="00E27BEC"/>
    <w:rsid w:val="00E27F64"/>
    <w:rsid w:val="00E308EA"/>
    <w:rsid w:val="00E31505"/>
    <w:rsid w:val="00E315C3"/>
    <w:rsid w:val="00E317DE"/>
    <w:rsid w:val="00E32560"/>
    <w:rsid w:val="00E3322C"/>
    <w:rsid w:val="00E34EBE"/>
    <w:rsid w:val="00E34F10"/>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B8"/>
    <w:rsid w:val="00E42DE6"/>
    <w:rsid w:val="00E43C6B"/>
    <w:rsid w:val="00E43D35"/>
    <w:rsid w:val="00E446A2"/>
    <w:rsid w:val="00E44BF3"/>
    <w:rsid w:val="00E45132"/>
    <w:rsid w:val="00E45233"/>
    <w:rsid w:val="00E45D6A"/>
    <w:rsid w:val="00E45DDF"/>
    <w:rsid w:val="00E46F19"/>
    <w:rsid w:val="00E4733B"/>
    <w:rsid w:val="00E4746B"/>
    <w:rsid w:val="00E47E55"/>
    <w:rsid w:val="00E50000"/>
    <w:rsid w:val="00E50334"/>
    <w:rsid w:val="00E505EC"/>
    <w:rsid w:val="00E51244"/>
    <w:rsid w:val="00E5142E"/>
    <w:rsid w:val="00E53232"/>
    <w:rsid w:val="00E53365"/>
    <w:rsid w:val="00E53540"/>
    <w:rsid w:val="00E546BE"/>
    <w:rsid w:val="00E5479A"/>
    <w:rsid w:val="00E550F9"/>
    <w:rsid w:val="00E557B3"/>
    <w:rsid w:val="00E55B27"/>
    <w:rsid w:val="00E56028"/>
    <w:rsid w:val="00E56392"/>
    <w:rsid w:val="00E5688C"/>
    <w:rsid w:val="00E56A47"/>
    <w:rsid w:val="00E57609"/>
    <w:rsid w:val="00E57F36"/>
    <w:rsid w:val="00E60302"/>
    <w:rsid w:val="00E609F2"/>
    <w:rsid w:val="00E60A17"/>
    <w:rsid w:val="00E60E03"/>
    <w:rsid w:val="00E60E69"/>
    <w:rsid w:val="00E61C3F"/>
    <w:rsid w:val="00E61F2B"/>
    <w:rsid w:val="00E61FDE"/>
    <w:rsid w:val="00E621E3"/>
    <w:rsid w:val="00E62B50"/>
    <w:rsid w:val="00E62B82"/>
    <w:rsid w:val="00E62EDA"/>
    <w:rsid w:val="00E632E1"/>
    <w:rsid w:val="00E637C1"/>
    <w:rsid w:val="00E63A7E"/>
    <w:rsid w:val="00E63CF8"/>
    <w:rsid w:val="00E645E5"/>
    <w:rsid w:val="00E64979"/>
    <w:rsid w:val="00E65217"/>
    <w:rsid w:val="00E65B5C"/>
    <w:rsid w:val="00E6627A"/>
    <w:rsid w:val="00E70442"/>
    <w:rsid w:val="00E705CD"/>
    <w:rsid w:val="00E708CA"/>
    <w:rsid w:val="00E70FE4"/>
    <w:rsid w:val="00E7109D"/>
    <w:rsid w:val="00E711C6"/>
    <w:rsid w:val="00E7135C"/>
    <w:rsid w:val="00E71C9F"/>
    <w:rsid w:val="00E720A7"/>
    <w:rsid w:val="00E7243C"/>
    <w:rsid w:val="00E72645"/>
    <w:rsid w:val="00E7286D"/>
    <w:rsid w:val="00E72DF4"/>
    <w:rsid w:val="00E72E94"/>
    <w:rsid w:val="00E73A4E"/>
    <w:rsid w:val="00E73B02"/>
    <w:rsid w:val="00E73BFE"/>
    <w:rsid w:val="00E74041"/>
    <w:rsid w:val="00E742F6"/>
    <w:rsid w:val="00E746B2"/>
    <w:rsid w:val="00E74A67"/>
    <w:rsid w:val="00E74CB2"/>
    <w:rsid w:val="00E75617"/>
    <w:rsid w:val="00E760D5"/>
    <w:rsid w:val="00E76DE5"/>
    <w:rsid w:val="00E77589"/>
    <w:rsid w:val="00E778B9"/>
    <w:rsid w:val="00E80F1E"/>
    <w:rsid w:val="00E815BE"/>
    <w:rsid w:val="00E818B5"/>
    <w:rsid w:val="00E82F3B"/>
    <w:rsid w:val="00E834E8"/>
    <w:rsid w:val="00E84545"/>
    <w:rsid w:val="00E84FF2"/>
    <w:rsid w:val="00E8504E"/>
    <w:rsid w:val="00E852D2"/>
    <w:rsid w:val="00E85EEB"/>
    <w:rsid w:val="00E86089"/>
    <w:rsid w:val="00E86C4E"/>
    <w:rsid w:val="00E87149"/>
    <w:rsid w:val="00E873D2"/>
    <w:rsid w:val="00E87F68"/>
    <w:rsid w:val="00E90216"/>
    <w:rsid w:val="00E902DE"/>
    <w:rsid w:val="00E90470"/>
    <w:rsid w:val="00E906E6"/>
    <w:rsid w:val="00E91769"/>
    <w:rsid w:val="00E922ED"/>
    <w:rsid w:val="00E925F0"/>
    <w:rsid w:val="00E9263A"/>
    <w:rsid w:val="00E92D40"/>
    <w:rsid w:val="00E93CDF"/>
    <w:rsid w:val="00E941E5"/>
    <w:rsid w:val="00E9424B"/>
    <w:rsid w:val="00E948C4"/>
    <w:rsid w:val="00E949E4"/>
    <w:rsid w:val="00E94BD5"/>
    <w:rsid w:val="00E94D52"/>
    <w:rsid w:val="00E94F9F"/>
    <w:rsid w:val="00E9524A"/>
    <w:rsid w:val="00E953E4"/>
    <w:rsid w:val="00E960B6"/>
    <w:rsid w:val="00E963E9"/>
    <w:rsid w:val="00E964DF"/>
    <w:rsid w:val="00E96EDE"/>
    <w:rsid w:val="00E971AF"/>
    <w:rsid w:val="00E97A3C"/>
    <w:rsid w:val="00EA0008"/>
    <w:rsid w:val="00EA08D5"/>
    <w:rsid w:val="00EA0AB4"/>
    <w:rsid w:val="00EA0DF8"/>
    <w:rsid w:val="00EA2542"/>
    <w:rsid w:val="00EA2D25"/>
    <w:rsid w:val="00EA370E"/>
    <w:rsid w:val="00EA4043"/>
    <w:rsid w:val="00EA44A3"/>
    <w:rsid w:val="00EA4E32"/>
    <w:rsid w:val="00EA5AC1"/>
    <w:rsid w:val="00EA5C1E"/>
    <w:rsid w:val="00EA655D"/>
    <w:rsid w:val="00EA6962"/>
    <w:rsid w:val="00EA6B73"/>
    <w:rsid w:val="00EA7A0F"/>
    <w:rsid w:val="00EB0385"/>
    <w:rsid w:val="00EB045E"/>
    <w:rsid w:val="00EB053F"/>
    <w:rsid w:val="00EB0FE5"/>
    <w:rsid w:val="00EB16E4"/>
    <w:rsid w:val="00EB1936"/>
    <w:rsid w:val="00EB1A4C"/>
    <w:rsid w:val="00EB2E37"/>
    <w:rsid w:val="00EB3F48"/>
    <w:rsid w:val="00EB46DE"/>
    <w:rsid w:val="00EB5995"/>
    <w:rsid w:val="00EB60BA"/>
    <w:rsid w:val="00EB634C"/>
    <w:rsid w:val="00EB66A4"/>
    <w:rsid w:val="00EB66AC"/>
    <w:rsid w:val="00EB67DB"/>
    <w:rsid w:val="00EB704C"/>
    <w:rsid w:val="00EB76B5"/>
    <w:rsid w:val="00EB7ED4"/>
    <w:rsid w:val="00EC0036"/>
    <w:rsid w:val="00EC010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C7E13"/>
    <w:rsid w:val="00ED0D18"/>
    <w:rsid w:val="00ED14E9"/>
    <w:rsid w:val="00ED17CD"/>
    <w:rsid w:val="00ED17E6"/>
    <w:rsid w:val="00ED3428"/>
    <w:rsid w:val="00ED35CF"/>
    <w:rsid w:val="00ED3A7C"/>
    <w:rsid w:val="00ED3CAB"/>
    <w:rsid w:val="00ED3D23"/>
    <w:rsid w:val="00ED3EE7"/>
    <w:rsid w:val="00ED43AE"/>
    <w:rsid w:val="00ED4711"/>
    <w:rsid w:val="00ED4D04"/>
    <w:rsid w:val="00ED4D17"/>
    <w:rsid w:val="00ED511B"/>
    <w:rsid w:val="00ED51E0"/>
    <w:rsid w:val="00ED62FF"/>
    <w:rsid w:val="00ED6333"/>
    <w:rsid w:val="00ED69C2"/>
    <w:rsid w:val="00ED6BCA"/>
    <w:rsid w:val="00ED6FF4"/>
    <w:rsid w:val="00ED77BA"/>
    <w:rsid w:val="00EE01C7"/>
    <w:rsid w:val="00EE0A9C"/>
    <w:rsid w:val="00EE0BE1"/>
    <w:rsid w:val="00EE0BF4"/>
    <w:rsid w:val="00EE17DE"/>
    <w:rsid w:val="00EE19B7"/>
    <w:rsid w:val="00EE1C56"/>
    <w:rsid w:val="00EE29BF"/>
    <w:rsid w:val="00EE2B6E"/>
    <w:rsid w:val="00EE2ED6"/>
    <w:rsid w:val="00EE31F7"/>
    <w:rsid w:val="00EE38A0"/>
    <w:rsid w:val="00EE44AB"/>
    <w:rsid w:val="00EE4967"/>
    <w:rsid w:val="00EE4E11"/>
    <w:rsid w:val="00EE50FD"/>
    <w:rsid w:val="00EE511F"/>
    <w:rsid w:val="00EE5672"/>
    <w:rsid w:val="00EE5E2F"/>
    <w:rsid w:val="00EE6B59"/>
    <w:rsid w:val="00EE72F5"/>
    <w:rsid w:val="00EE7E55"/>
    <w:rsid w:val="00EF0238"/>
    <w:rsid w:val="00EF054E"/>
    <w:rsid w:val="00EF070D"/>
    <w:rsid w:val="00EF0A77"/>
    <w:rsid w:val="00EF1570"/>
    <w:rsid w:val="00EF1DF2"/>
    <w:rsid w:val="00EF1E33"/>
    <w:rsid w:val="00EF27B7"/>
    <w:rsid w:val="00EF2802"/>
    <w:rsid w:val="00EF2D8F"/>
    <w:rsid w:val="00EF304F"/>
    <w:rsid w:val="00EF3098"/>
    <w:rsid w:val="00EF56AD"/>
    <w:rsid w:val="00EF59F0"/>
    <w:rsid w:val="00EF78AC"/>
    <w:rsid w:val="00EF793A"/>
    <w:rsid w:val="00EF7D7F"/>
    <w:rsid w:val="00F000CA"/>
    <w:rsid w:val="00F0096E"/>
    <w:rsid w:val="00F01A08"/>
    <w:rsid w:val="00F01FEF"/>
    <w:rsid w:val="00F021E0"/>
    <w:rsid w:val="00F02318"/>
    <w:rsid w:val="00F025BC"/>
    <w:rsid w:val="00F029B5"/>
    <w:rsid w:val="00F038A0"/>
    <w:rsid w:val="00F045E7"/>
    <w:rsid w:val="00F04C50"/>
    <w:rsid w:val="00F052EB"/>
    <w:rsid w:val="00F053E0"/>
    <w:rsid w:val="00F05BC5"/>
    <w:rsid w:val="00F05CA9"/>
    <w:rsid w:val="00F05CAB"/>
    <w:rsid w:val="00F05D64"/>
    <w:rsid w:val="00F05D7C"/>
    <w:rsid w:val="00F063CB"/>
    <w:rsid w:val="00F068A0"/>
    <w:rsid w:val="00F07162"/>
    <w:rsid w:val="00F079E5"/>
    <w:rsid w:val="00F07FE5"/>
    <w:rsid w:val="00F10B76"/>
    <w:rsid w:val="00F10BDB"/>
    <w:rsid w:val="00F10CB7"/>
    <w:rsid w:val="00F11D7A"/>
    <w:rsid w:val="00F11E0F"/>
    <w:rsid w:val="00F11F11"/>
    <w:rsid w:val="00F121E3"/>
    <w:rsid w:val="00F131C1"/>
    <w:rsid w:val="00F13558"/>
    <w:rsid w:val="00F136EE"/>
    <w:rsid w:val="00F13C67"/>
    <w:rsid w:val="00F14ADC"/>
    <w:rsid w:val="00F14B1F"/>
    <w:rsid w:val="00F14BAF"/>
    <w:rsid w:val="00F14D62"/>
    <w:rsid w:val="00F14FCB"/>
    <w:rsid w:val="00F151BB"/>
    <w:rsid w:val="00F15978"/>
    <w:rsid w:val="00F15B61"/>
    <w:rsid w:val="00F16BA5"/>
    <w:rsid w:val="00F16C7F"/>
    <w:rsid w:val="00F17591"/>
    <w:rsid w:val="00F17AA6"/>
    <w:rsid w:val="00F17FC3"/>
    <w:rsid w:val="00F20211"/>
    <w:rsid w:val="00F206C2"/>
    <w:rsid w:val="00F211BB"/>
    <w:rsid w:val="00F216F8"/>
    <w:rsid w:val="00F21785"/>
    <w:rsid w:val="00F223AC"/>
    <w:rsid w:val="00F22B85"/>
    <w:rsid w:val="00F230F7"/>
    <w:rsid w:val="00F2313C"/>
    <w:rsid w:val="00F2349A"/>
    <w:rsid w:val="00F2385A"/>
    <w:rsid w:val="00F2391A"/>
    <w:rsid w:val="00F23B47"/>
    <w:rsid w:val="00F23C53"/>
    <w:rsid w:val="00F24031"/>
    <w:rsid w:val="00F247EE"/>
    <w:rsid w:val="00F24A92"/>
    <w:rsid w:val="00F24CDC"/>
    <w:rsid w:val="00F25C1C"/>
    <w:rsid w:val="00F25D46"/>
    <w:rsid w:val="00F2619D"/>
    <w:rsid w:val="00F261B1"/>
    <w:rsid w:val="00F26502"/>
    <w:rsid w:val="00F32769"/>
    <w:rsid w:val="00F32F78"/>
    <w:rsid w:val="00F34AC3"/>
    <w:rsid w:val="00F35B31"/>
    <w:rsid w:val="00F3679B"/>
    <w:rsid w:val="00F36EA9"/>
    <w:rsid w:val="00F3709E"/>
    <w:rsid w:val="00F37257"/>
    <w:rsid w:val="00F376C3"/>
    <w:rsid w:val="00F418CF"/>
    <w:rsid w:val="00F419CC"/>
    <w:rsid w:val="00F41FD0"/>
    <w:rsid w:val="00F421DE"/>
    <w:rsid w:val="00F424C0"/>
    <w:rsid w:val="00F42699"/>
    <w:rsid w:val="00F4300E"/>
    <w:rsid w:val="00F430D0"/>
    <w:rsid w:val="00F4402A"/>
    <w:rsid w:val="00F443B9"/>
    <w:rsid w:val="00F445BF"/>
    <w:rsid w:val="00F44607"/>
    <w:rsid w:val="00F44980"/>
    <w:rsid w:val="00F44A33"/>
    <w:rsid w:val="00F44CA3"/>
    <w:rsid w:val="00F44CCE"/>
    <w:rsid w:val="00F455CD"/>
    <w:rsid w:val="00F455D0"/>
    <w:rsid w:val="00F46207"/>
    <w:rsid w:val="00F475FF"/>
    <w:rsid w:val="00F47657"/>
    <w:rsid w:val="00F47797"/>
    <w:rsid w:val="00F47A8F"/>
    <w:rsid w:val="00F50074"/>
    <w:rsid w:val="00F501B3"/>
    <w:rsid w:val="00F50A6E"/>
    <w:rsid w:val="00F5115F"/>
    <w:rsid w:val="00F5119A"/>
    <w:rsid w:val="00F512C5"/>
    <w:rsid w:val="00F514F2"/>
    <w:rsid w:val="00F51C0C"/>
    <w:rsid w:val="00F51E69"/>
    <w:rsid w:val="00F52A84"/>
    <w:rsid w:val="00F53F3F"/>
    <w:rsid w:val="00F542EB"/>
    <w:rsid w:val="00F54706"/>
    <w:rsid w:val="00F556C2"/>
    <w:rsid w:val="00F558B2"/>
    <w:rsid w:val="00F5676F"/>
    <w:rsid w:val="00F56869"/>
    <w:rsid w:val="00F5709C"/>
    <w:rsid w:val="00F57886"/>
    <w:rsid w:val="00F60339"/>
    <w:rsid w:val="00F60875"/>
    <w:rsid w:val="00F60F98"/>
    <w:rsid w:val="00F6108D"/>
    <w:rsid w:val="00F612DF"/>
    <w:rsid w:val="00F61F05"/>
    <w:rsid w:val="00F627F5"/>
    <w:rsid w:val="00F62CBE"/>
    <w:rsid w:val="00F630F9"/>
    <w:rsid w:val="00F63FA1"/>
    <w:rsid w:val="00F647F8"/>
    <w:rsid w:val="00F64BCC"/>
    <w:rsid w:val="00F64D29"/>
    <w:rsid w:val="00F653C0"/>
    <w:rsid w:val="00F657C5"/>
    <w:rsid w:val="00F65B57"/>
    <w:rsid w:val="00F702D5"/>
    <w:rsid w:val="00F7086B"/>
    <w:rsid w:val="00F708EC"/>
    <w:rsid w:val="00F70C7F"/>
    <w:rsid w:val="00F70D53"/>
    <w:rsid w:val="00F70E65"/>
    <w:rsid w:val="00F7172B"/>
    <w:rsid w:val="00F72017"/>
    <w:rsid w:val="00F7262D"/>
    <w:rsid w:val="00F72797"/>
    <w:rsid w:val="00F73862"/>
    <w:rsid w:val="00F73FBB"/>
    <w:rsid w:val="00F750DF"/>
    <w:rsid w:val="00F761A0"/>
    <w:rsid w:val="00F775CB"/>
    <w:rsid w:val="00F7760E"/>
    <w:rsid w:val="00F80388"/>
    <w:rsid w:val="00F80975"/>
    <w:rsid w:val="00F80CDA"/>
    <w:rsid w:val="00F81FC8"/>
    <w:rsid w:val="00F828D5"/>
    <w:rsid w:val="00F829D6"/>
    <w:rsid w:val="00F82BED"/>
    <w:rsid w:val="00F8335E"/>
    <w:rsid w:val="00F8336E"/>
    <w:rsid w:val="00F84428"/>
    <w:rsid w:val="00F84DD2"/>
    <w:rsid w:val="00F856F7"/>
    <w:rsid w:val="00F85B9B"/>
    <w:rsid w:val="00F861E9"/>
    <w:rsid w:val="00F86213"/>
    <w:rsid w:val="00F86990"/>
    <w:rsid w:val="00F86E7C"/>
    <w:rsid w:val="00F8717A"/>
    <w:rsid w:val="00F87B4D"/>
    <w:rsid w:val="00F90815"/>
    <w:rsid w:val="00F909AA"/>
    <w:rsid w:val="00F90F1C"/>
    <w:rsid w:val="00F91156"/>
    <w:rsid w:val="00F912B0"/>
    <w:rsid w:val="00F91476"/>
    <w:rsid w:val="00F92AC9"/>
    <w:rsid w:val="00F93A4A"/>
    <w:rsid w:val="00F94079"/>
    <w:rsid w:val="00F94234"/>
    <w:rsid w:val="00F94477"/>
    <w:rsid w:val="00F94591"/>
    <w:rsid w:val="00F947A5"/>
    <w:rsid w:val="00F9494B"/>
    <w:rsid w:val="00F954D2"/>
    <w:rsid w:val="00F9560C"/>
    <w:rsid w:val="00F95F06"/>
    <w:rsid w:val="00F972F1"/>
    <w:rsid w:val="00F975FD"/>
    <w:rsid w:val="00F97680"/>
    <w:rsid w:val="00FA0517"/>
    <w:rsid w:val="00FA1181"/>
    <w:rsid w:val="00FA1201"/>
    <w:rsid w:val="00FA1AE7"/>
    <w:rsid w:val="00FA223C"/>
    <w:rsid w:val="00FA25B9"/>
    <w:rsid w:val="00FA4296"/>
    <w:rsid w:val="00FA45A5"/>
    <w:rsid w:val="00FA4733"/>
    <w:rsid w:val="00FA5F3D"/>
    <w:rsid w:val="00FA683B"/>
    <w:rsid w:val="00FA6A14"/>
    <w:rsid w:val="00FA6BC2"/>
    <w:rsid w:val="00FA7B11"/>
    <w:rsid w:val="00FA7DF3"/>
    <w:rsid w:val="00FA7E68"/>
    <w:rsid w:val="00FB01B7"/>
    <w:rsid w:val="00FB02C5"/>
    <w:rsid w:val="00FB0917"/>
    <w:rsid w:val="00FB0D94"/>
    <w:rsid w:val="00FB1018"/>
    <w:rsid w:val="00FB1219"/>
    <w:rsid w:val="00FB1222"/>
    <w:rsid w:val="00FB1F14"/>
    <w:rsid w:val="00FB24A9"/>
    <w:rsid w:val="00FB24D0"/>
    <w:rsid w:val="00FB2A52"/>
    <w:rsid w:val="00FB2D41"/>
    <w:rsid w:val="00FB3525"/>
    <w:rsid w:val="00FB36F3"/>
    <w:rsid w:val="00FB43DC"/>
    <w:rsid w:val="00FB4ADD"/>
    <w:rsid w:val="00FB6498"/>
    <w:rsid w:val="00FB6D8C"/>
    <w:rsid w:val="00FB6EE5"/>
    <w:rsid w:val="00FB7519"/>
    <w:rsid w:val="00FB7911"/>
    <w:rsid w:val="00FB7B31"/>
    <w:rsid w:val="00FC01AD"/>
    <w:rsid w:val="00FC07DB"/>
    <w:rsid w:val="00FC0FC1"/>
    <w:rsid w:val="00FC1171"/>
    <w:rsid w:val="00FC1918"/>
    <w:rsid w:val="00FC1A26"/>
    <w:rsid w:val="00FC1EC3"/>
    <w:rsid w:val="00FC2170"/>
    <w:rsid w:val="00FC219D"/>
    <w:rsid w:val="00FC2585"/>
    <w:rsid w:val="00FC25C4"/>
    <w:rsid w:val="00FC3101"/>
    <w:rsid w:val="00FC4CC7"/>
    <w:rsid w:val="00FC5CF1"/>
    <w:rsid w:val="00FC6E6B"/>
    <w:rsid w:val="00FC7A68"/>
    <w:rsid w:val="00FC7CCA"/>
    <w:rsid w:val="00FD029D"/>
    <w:rsid w:val="00FD0781"/>
    <w:rsid w:val="00FD0F8A"/>
    <w:rsid w:val="00FD1B06"/>
    <w:rsid w:val="00FD1F20"/>
    <w:rsid w:val="00FD22D3"/>
    <w:rsid w:val="00FD2DE8"/>
    <w:rsid w:val="00FD39C3"/>
    <w:rsid w:val="00FD40BE"/>
    <w:rsid w:val="00FD42B0"/>
    <w:rsid w:val="00FD4320"/>
    <w:rsid w:val="00FD4B64"/>
    <w:rsid w:val="00FD4E15"/>
    <w:rsid w:val="00FD5256"/>
    <w:rsid w:val="00FD53EB"/>
    <w:rsid w:val="00FD614B"/>
    <w:rsid w:val="00FD637A"/>
    <w:rsid w:val="00FD6430"/>
    <w:rsid w:val="00FD7B25"/>
    <w:rsid w:val="00FD7BFF"/>
    <w:rsid w:val="00FD7D1C"/>
    <w:rsid w:val="00FE000B"/>
    <w:rsid w:val="00FE02E7"/>
    <w:rsid w:val="00FE131A"/>
    <w:rsid w:val="00FE183F"/>
    <w:rsid w:val="00FE1A04"/>
    <w:rsid w:val="00FE280C"/>
    <w:rsid w:val="00FE29E6"/>
    <w:rsid w:val="00FE2B60"/>
    <w:rsid w:val="00FE3CA2"/>
    <w:rsid w:val="00FE3DAB"/>
    <w:rsid w:val="00FE4147"/>
    <w:rsid w:val="00FE435E"/>
    <w:rsid w:val="00FE4C02"/>
    <w:rsid w:val="00FE4EAD"/>
    <w:rsid w:val="00FE5D13"/>
    <w:rsid w:val="00FE5F52"/>
    <w:rsid w:val="00FE63D2"/>
    <w:rsid w:val="00FE6C4C"/>
    <w:rsid w:val="00FE7041"/>
    <w:rsid w:val="00FE71B2"/>
    <w:rsid w:val="00FE7595"/>
    <w:rsid w:val="00FE7608"/>
    <w:rsid w:val="00FE7C3A"/>
    <w:rsid w:val="00FE7E79"/>
    <w:rsid w:val="00FF043B"/>
    <w:rsid w:val="00FF0FE1"/>
    <w:rsid w:val="00FF1774"/>
    <w:rsid w:val="00FF2D29"/>
    <w:rsid w:val="00FF38DA"/>
    <w:rsid w:val="00FF3B79"/>
    <w:rsid w:val="00FF3BC4"/>
    <w:rsid w:val="00FF3C1A"/>
    <w:rsid w:val="00FF3CB1"/>
    <w:rsid w:val="00FF4004"/>
    <w:rsid w:val="00FF470E"/>
    <w:rsid w:val="00FF516A"/>
    <w:rsid w:val="00FF53F2"/>
    <w:rsid w:val="00FF54BC"/>
    <w:rsid w:val="00FF551D"/>
    <w:rsid w:val="00FF59F6"/>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101814"/>
  <w15:docId w15:val="{162102DE-6B62-46B8-96E2-2F4858AE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B223F9"/>
    <w:pPr>
      <w:keepNext/>
      <w:spacing w:before="120"/>
      <w:ind w:firstLine="0"/>
      <w:jc w:val="left"/>
      <w:outlineLvl w:val="0"/>
    </w:pPr>
    <w:rPr>
      <w:rFonts w:ascii="Arial" w:hAnsi="Arial" w:cs="Arial"/>
      <w:b/>
      <w:bCs/>
      <w:color w:val="000080"/>
      <w:sz w:val="20"/>
    </w:rPr>
  </w:style>
  <w:style w:type="paragraph" w:styleId="Heading2">
    <w:name w:val="heading 2"/>
    <w:basedOn w:val="Normal"/>
    <w:next w:val="Normal"/>
    <w:link w:val="Heading2Char"/>
    <w:qFormat/>
    <w:rsid w:val="008B5BB8"/>
    <w:pPr>
      <w:keepNext/>
      <w:keepLines/>
      <w:spacing w:before="60"/>
      <w:ind w:firstLine="0"/>
      <w:outlineLvl w:val="1"/>
    </w:pPr>
    <w:rPr>
      <w:rFonts w:ascii="Arial" w:hAnsi="Arial" w:cs="Arial"/>
      <w:bCs/>
      <w:color w:val="000080"/>
      <w:sz w:val="20"/>
    </w:rPr>
  </w:style>
  <w:style w:type="paragraph" w:styleId="Heading3">
    <w:name w:val="heading 3"/>
    <w:basedOn w:val="Normal"/>
    <w:next w:val="Normal"/>
    <w:link w:val="Heading3Char"/>
    <w:qFormat/>
    <w:rsid w:val="00DF10D8"/>
    <w:pPr>
      <w:keepNext/>
      <w:keepLines/>
      <w:spacing w:before="60"/>
      <w:ind w:firstLine="0"/>
      <w:outlineLvl w:val="2"/>
    </w:pPr>
    <w:rPr>
      <w:rFonts w:ascii="Arial" w:hAnsi="Arial" w:cs="Arial"/>
      <w:color w:val="990033"/>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qFormat/>
    <w:rsid w:val="00610757"/>
    <w:pPr>
      <w:spacing w:before="240" w:after="60"/>
      <w:outlineLvl w:val="6"/>
    </w:pPr>
    <w:rPr>
      <w:sz w:val="24"/>
      <w:szCs w:val="24"/>
    </w:rPr>
  </w:style>
  <w:style w:type="paragraph" w:styleId="Heading8">
    <w:name w:val="heading 8"/>
    <w:basedOn w:val="Normal"/>
    <w:next w:val="Normal"/>
    <w:link w:val="Heading8Char"/>
    <w:qFormat/>
    <w:rsid w:val="00610757"/>
    <w:pPr>
      <w:spacing w:before="240" w:after="60"/>
      <w:outlineLvl w:val="7"/>
    </w:pPr>
    <w:rPr>
      <w:i/>
      <w:iCs/>
      <w:sz w:val="24"/>
      <w:szCs w:val="24"/>
    </w:rPr>
  </w:style>
  <w:style w:type="paragraph" w:styleId="Heading9">
    <w:name w:val="heading 9"/>
    <w:basedOn w:val="Normal"/>
    <w:next w:val="Normal"/>
    <w:link w:val="Heading9Char"/>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E9424B"/>
    <w:pPr>
      <w:tabs>
        <w:tab w:val="right" w:leader="dot" w:pos="7839"/>
      </w:tabs>
      <w:ind w:left="851" w:firstLine="142"/>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03AEA"/>
    <w:pPr>
      <w:numPr>
        <w:ilvl w:val="12"/>
      </w:numPr>
      <w:ind w:left="224" w:hanging="224"/>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uiPriority w:val="99"/>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link w:val="BalloonTextChar"/>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link w:val="CommentSubjectChar"/>
    <w:semiHidden/>
    <w:rsid w:val="00610757"/>
    <w:rPr>
      <w:b/>
      <w:bCs/>
    </w:rPr>
  </w:style>
  <w:style w:type="paragraph" w:styleId="DocumentMap">
    <w:name w:val="Document Map"/>
    <w:basedOn w:val="Normal"/>
    <w:link w:val="DocumentMapChar"/>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link w:val="MacroTextChar"/>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link w:val="TitleChar"/>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uiPriority w:val="39"/>
    <w:rsid w:val="00610757"/>
    <w:pPr>
      <w:ind w:left="900"/>
    </w:pPr>
  </w:style>
  <w:style w:type="paragraph" w:styleId="TOC3">
    <w:name w:val="toc 3"/>
    <w:basedOn w:val="Normal"/>
    <w:next w:val="Normal"/>
    <w:autoRedefine/>
    <w:uiPriority w:val="3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paragraph" w:styleId="TOCHeading">
    <w:name w:val="TOC Heading"/>
    <w:basedOn w:val="Heading1"/>
    <w:next w:val="Normal"/>
    <w:uiPriority w:val="39"/>
    <w:unhideWhenUsed/>
    <w:qFormat/>
    <w:rsid w:val="00090E9D"/>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ommentTextChar">
    <w:name w:val="Comment Text Char"/>
    <w:basedOn w:val="DefaultParagraphFont"/>
    <w:link w:val="CommentText"/>
    <w:uiPriority w:val="99"/>
    <w:semiHidden/>
    <w:rsid w:val="00EA655D"/>
    <w:rPr>
      <w:lang w:val="en-NZ"/>
    </w:rPr>
  </w:style>
  <w:style w:type="paragraph" w:customStyle="1" w:styleId="StyleHeading1Before6ptAfter3pt">
    <w:name w:val="Style Heading 1 + Before:  6 pt After:  3 pt"/>
    <w:basedOn w:val="Heading1"/>
    <w:rsid w:val="00766B45"/>
  </w:style>
  <w:style w:type="character" w:customStyle="1" w:styleId="Heading1Char">
    <w:name w:val="Heading 1 Char"/>
    <w:basedOn w:val="DefaultParagraphFont"/>
    <w:link w:val="Heading1"/>
    <w:rsid w:val="00B223F9"/>
    <w:rPr>
      <w:rFonts w:ascii="Arial" w:hAnsi="Arial" w:cs="Arial"/>
      <w:b/>
      <w:bCs/>
      <w:color w:val="000080"/>
    </w:rPr>
  </w:style>
  <w:style w:type="character" w:customStyle="1" w:styleId="Heading2Char">
    <w:name w:val="Heading 2 Char"/>
    <w:basedOn w:val="DefaultParagraphFont"/>
    <w:link w:val="Heading2"/>
    <w:rsid w:val="008B5BB8"/>
    <w:rPr>
      <w:rFonts w:ascii="Arial" w:hAnsi="Arial" w:cs="Arial"/>
      <w:bCs/>
      <w:color w:val="000080"/>
    </w:rPr>
  </w:style>
  <w:style w:type="character" w:customStyle="1" w:styleId="Heading3Char">
    <w:name w:val="Heading 3 Char"/>
    <w:basedOn w:val="DefaultParagraphFont"/>
    <w:link w:val="Heading3"/>
    <w:rsid w:val="00806A94"/>
    <w:rPr>
      <w:rFonts w:ascii="Arial" w:hAnsi="Arial" w:cs="Arial"/>
      <w:color w:val="990033"/>
    </w:rPr>
  </w:style>
  <w:style w:type="character" w:customStyle="1" w:styleId="Heading4Char">
    <w:name w:val="Heading 4 Char"/>
    <w:basedOn w:val="DefaultParagraphFont"/>
    <w:link w:val="Heading4"/>
    <w:rsid w:val="00806A94"/>
    <w:rPr>
      <w:rFonts w:ascii="Arial" w:hAnsi="Arial" w:cs="Arial"/>
      <w:color w:val="FFFFFF"/>
      <w:sz w:val="32"/>
    </w:rPr>
  </w:style>
  <w:style w:type="character" w:customStyle="1" w:styleId="Heading5Char">
    <w:name w:val="Heading 5 Char"/>
    <w:basedOn w:val="DefaultParagraphFont"/>
    <w:link w:val="Heading5"/>
    <w:rsid w:val="00806A94"/>
    <w:rPr>
      <w:rFonts w:ascii="Arial" w:hAnsi="Arial" w:cs="Arial"/>
      <w:b/>
      <w:bCs/>
      <w:color w:val="FFFFFF"/>
      <w:sz w:val="22"/>
    </w:rPr>
  </w:style>
  <w:style w:type="character" w:customStyle="1" w:styleId="Heading6Char">
    <w:name w:val="Heading 6 Char"/>
    <w:basedOn w:val="DefaultParagraphFont"/>
    <w:link w:val="Heading6"/>
    <w:rsid w:val="00806A94"/>
    <w:rPr>
      <w:b/>
      <w:bCs/>
      <w:sz w:val="22"/>
      <w:szCs w:val="22"/>
    </w:rPr>
  </w:style>
  <w:style w:type="character" w:customStyle="1" w:styleId="Heading7Char">
    <w:name w:val="Heading 7 Char"/>
    <w:basedOn w:val="DefaultParagraphFont"/>
    <w:link w:val="Heading7"/>
    <w:rsid w:val="00806A94"/>
    <w:rPr>
      <w:sz w:val="24"/>
      <w:szCs w:val="24"/>
    </w:rPr>
  </w:style>
  <w:style w:type="character" w:customStyle="1" w:styleId="Heading8Char">
    <w:name w:val="Heading 8 Char"/>
    <w:basedOn w:val="DefaultParagraphFont"/>
    <w:link w:val="Heading8"/>
    <w:rsid w:val="00806A94"/>
    <w:rPr>
      <w:i/>
      <w:iCs/>
      <w:sz w:val="24"/>
      <w:szCs w:val="24"/>
    </w:rPr>
  </w:style>
  <w:style w:type="character" w:customStyle="1" w:styleId="Heading9Char">
    <w:name w:val="Heading 9 Char"/>
    <w:basedOn w:val="DefaultParagraphFont"/>
    <w:link w:val="Heading9"/>
    <w:rsid w:val="00806A94"/>
    <w:rPr>
      <w:rFonts w:ascii="Arial" w:hAnsi="Arial" w:cs="Arial"/>
      <w:sz w:val="22"/>
      <w:szCs w:val="22"/>
    </w:rPr>
  </w:style>
  <w:style w:type="character" w:customStyle="1" w:styleId="BalloonTextChar">
    <w:name w:val="Balloon Text Char"/>
    <w:basedOn w:val="DefaultParagraphFont"/>
    <w:link w:val="BalloonText"/>
    <w:semiHidden/>
    <w:rsid w:val="00806A94"/>
    <w:rPr>
      <w:rFonts w:ascii="Tahoma" w:hAnsi="Tahoma" w:cs="Tahoma"/>
      <w:sz w:val="16"/>
      <w:szCs w:val="16"/>
    </w:rPr>
  </w:style>
  <w:style w:type="character" w:customStyle="1" w:styleId="CommentSubjectChar">
    <w:name w:val="Comment Subject Char"/>
    <w:basedOn w:val="CommentTextChar"/>
    <w:link w:val="CommentSubject"/>
    <w:semiHidden/>
    <w:rsid w:val="00806A94"/>
    <w:rPr>
      <w:b/>
      <w:bCs/>
      <w:lang w:val="en-NZ"/>
    </w:rPr>
  </w:style>
  <w:style w:type="character" w:customStyle="1" w:styleId="DocumentMapChar">
    <w:name w:val="Document Map Char"/>
    <w:basedOn w:val="DefaultParagraphFont"/>
    <w:link w:val="DocumentMap"/>
    <w:semiHidden/>
    <w:rsid w:val="00806A94"/>
    <w:rPr>
      <w:rFonts w:ascii="Tahoma" w:hAnsi="Tahoma" w:cs="Tahoma"/>
      <w:sz w:val="22"/>
      <w:shd w:val="clear" w:color="auto" w:fill="000080"/>
    </w:rPr>
  </w:style>
  <w:style w:type="character" w:customStyle="1" w:styleId="EndnoteTextChar">
    <w:name w:val="Endnote Text Char"/>
    <w:basedOn w:val="DefaultParagraphFont"/>
    <w:link w:val="EndnoteText"/>
    <w:semiHidden/>
    <w:rsid w:val="00806A94"/>
  </w:style>
  <w:style w:type="character" w:customStyle="1" w:styleId="FooterChar">
    <w:name w:val="Footer Char"/>
    <w:basedOn w:val="DefaultParagraphFont"/>
    <w:link w:val="Footer"/>
    <w:semiHidden/>
    <w:rsid w:val="00806A94"/>
    <w:rPr>
      <w:sz w:val="22"/>
    </w:rPr>
  </w:style>
  <w:style w:type="character" w:customStyle="1" w:styleId="FootnoteTextChar">
    <w:name w:val="Footnote Text Char"/>
    <w:basedOn w:val="DefaultParagraphFont"/>
    <w:link w:val="FootnoteText"/>
    <w:semiHidden/>
    <w:rsid w:val="00806A94"/>
  </w:style>
  <w:style w:type="character" w:customStyle="1" w:styleId="HeaderChar">
    <w:name w:val="Header Char"/>
    <w:basedOn w:val="DefaultParagraphFont"/>
    <w:link w:val="Header"/>
    <w:rsid w:val="00806A94"/>
    <w:rPr>
      <w:sz w:val="22"/>
    </w:rPr>
  </w:style>
  <w:style w:type="character" w:customStyle="1" w:styleId="MacroTextChar">
    <w:name w:val="Macro Text Char"/>
    <w:basedOn w:val="DefaultParagraphFont"/>
    <w:link w:val="MacroText"/>
    <w:semiHidden/>
    <w:rsid w:val="00806A94"/>
    <w:rPr>
      <w:rFonts w:ascii="Courier New" w:hAnsi="Courier New" w:cs="Courier New"/>
    </w:rPr>
  </w:style>
  <w:style w:type="character" w:customStyle="1" w:styleId="PlainTextChar">
    <w:name w:val="Plain Text Char"/>
    <w:basedOn w:val="DefaultParagraphFont"/>
    <w:link w:val="PlainText"/>
    <w:rsid w:val="00806A94"/>
    <w:rPr>
      <w:rFonts w:ascii="Courier New" w:hAnsi="Courier New" w:cs="Courier New"/>
    </w:rPr>
  </w:style>
  <w:style w:type="character" w:customStyle="1" w:styleId="TitleChar">
    <w:name w:val="Title Char"/>
    <w:basedOn w:val="DefaultParagraphFont"/>
    <w:link w:val="Title"/>
    <w:rsid w:val="00806A94"/>
    <w:rPr>
      <w:rFonts w:ascii="Arial" w:hAnsi="Arial"/>
      <w:bCs/>
      <w:color w:val="000080"/>
      <w:sz w:val="28"/>
    </w:rPr>
  </w:style>
  <w:style w:type="character" w:styleId="Emphasis">
    <w:name w:val="Emphasis"/>
    <w:basedOn w:val="DefaultParagraphFont"/>
    <w:uiPriority w:val="20"/>
    <w:qFormat/>
    <w:rsid w:val="001340FA"/>
    <w:rPr>
      <w:i/>
      <w:iCs/>
    </w:rPr>
  </w:style>
  <w:style w:type="character" w:customStyle="1" w:styleId="apple-converted-space">
    <w:name w:val="apple-converted-space"/>
    <w:basedOn w:val="DefaultParagraphFont"/>
    <w:rsid w:val="001340FA"/>
  </w:style>
  <w:style w:type="paragraph" w:styleId="HTMLPreformatted">
    <w:name w:val="HTML Preformatted"/>
    <w:basedOn w:val="Normal"/>
    <w:link w:val="HTMLPreformattedChar"/>
    <w:uiPriority w:val="99"/>
    <w:semiHidden/>
    <w:unhideWhenUsed/>
    <w:rsid w:val="002C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HTMLPreformattedChar">
    <w:name w:val="HTML Preformatted Char"/>
    <w:basedOn w:val="DefaultParagraphFont"/>
    <w:link w:val="HTMLPreformatted"/>
    <w:uiPriority w:val="99"/>
    <w:semiHidden/>
    <w:rsid w:val="002C5CB7"/>
    <w:rPr>
      <w:rFonts w:ascii="Courier" w:hAnsi="Courier" w:cs="Courier"/>
      <w:lang w:val="en-GB"/>
    </w:rPr>
  </w:style>
  <w:style w:type="table" w:styleId="TableGrid">
    <w:name w:val="Table Grid"/>
    <w:basedOn w:val="TableNormal"/>
    <w:rsid w:val="00BB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483F20"/>
    <w:pPr>
      <w:widowControl/>
      <w:autoSpaceDE/>
      <w:autoSpaceDN/>
      <w:adjustRightInd/>
      <w:ind w:left="170" w:hanging="170"/>
      <w:jc w:val="left"/>
    </w:pPr>
    <w:rPr>
      <w:rFonts w:eastAsiaTheme="minorHAnsi"/>
      <w:noProof/>
      <w:szCs w:val="22"/>
    </w:rPr>
  </w:style>
  <w:style w:type="character" w:customStyle="1" w:styleId="EndNoteBibliographyChar">
    <w:name w:val="EndNote Bibliography Char"/>
    <w:basedOn w:val="DefaultParagraphFont"/>
    <w:link w:val="EndNoteBibliography"/>
    <w:rsid w:val="00483F20"/>
    <w:rPr>
      <w:rFonts w:eastAsiaTheme="minorHAnsi"/>
      <w:noProof/>
      <w:sz w:val="22"/>
      <w:szCs w:val="22"/>
    </w:rPr>
  </w:style>
  <w:style w:type="paragraph" w:customStyle="1" w:styleId="EndNoteBibliographyTitle">
    <w:name w:val="EndNote Bibliography Title"/>
    <w:basedOn w:val="EndNoteBibliography"/>
    <w:link w:val="EndNoteBibliographyTitleChar"/>
    <w:rsid w:val="009F0DC9"/>
  </w:style>
  <w:style w:type="character" w:customStyle="1" w:styleId="EndNoteBibliographyTitleChar">
    <w:name w:val="EndNote Bibliography Title Char"/>
    <w:basedOn w:val="DefaultParagraphFont"/>
    <w:link w:val="EndNoteBibliographyTitle"/>
    <w:rsid w:val="009F0DC9"/>
    <w:rPr>
      <w:rFonts w:eastAsiaTheme="minorHAnsi"/>
      <w:noProof/>
      <w:sz w:val="22"/>
      <w:szCs w:val="22"/>
    </w:rPr>
  </w:style>
  <w:style w:type="paragraph" w:styleId="NormalWeb">
    <w:name w:val="Normal (Web)"/>
    <w:basedOn w:val="Normal"/>
    <w:uiPriority w:val="99"/>
    <w:semiHidden/>
    <w:unhideWhenUsed/>
    <w:rsid w:val="00521AD0"/>
    <w:pPr>
      <w:widowControl/>
      <w:autoSpaceDE/>
      <w:autoSpaceDN/>
      <w:adjustRightInd/>
      <w:spacing w:before="100" w:beforeAutospacing="1" w:after="100" w:afterAutospacing="1"/>
      <w:ind w:firstLine="0"/>
      <w:jc w:val="left"/>
    </w:pPr>
    <w:rPr>
      <w:sz w:val="20"/>
      <w:lang w:val="en-GB"/>
    </w:rPr>
  </w:style>
  <w:style w:type="paragraph" w:styleId="ListParagraph">
    <w:name w:val="List Paragraph"/>
    <w:basedOn w:val="Normal"/>
    <w:uiPriority w:val="34"/>
    <w:qFormat/>
    <w:rsid w:val="00EB46DE"/>
    <w:pPr>
      <w:ind w:left="720"/>
      <w:contextualSpacing/>
    </w:pPr>
  </w:style>
  <w:style w:type="paragraph" w:customStyle="1" w:styleId="StyleEndNoteBibliographyAfter0pt">
    <w:name w:val="Style EndNote Bibliography + After:  0 pt"/>
    <w:basedOn w:val="EndNoteBibliography"/>
    <w:rsid w:val="00730DCF"/>
  </w:style>
  <w:style w:type="paragraph" w:customStyle="1" w:styleId="StyleEndNoteBibliographyLeft0cmFirstline0cm">
    <w:name w:val="Style EndNote Bibliography + Left:  0 cm First line:  0 cm"/>
    <w:basedOn w:val="EndNoteBibliography"/>
    <w:rsid w:val="00BD7FC5"/>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95644">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61836">
      <w:bodyDiv w:val="1"/>
      <w:marLeft w:val="0"/>
      <w:marRight w:val="0"/>
      <w:marTop w:val="0"/>
      <w:marBottom w:val="0"/>
      <w:divBdr>
        <w:top w:val="none" w:sz="0" w:space="0" w:color="auto"/>
        <w:left w:val="none" w:sz="0" w:space="0" w:color="auto"/>
        <w:bottom w:val="none" w:sz="0" w:space="0" w:color="auto"/>
        <w:right w:val="none" w:sz="0" w:space="0" w:color="auto"/>
      </w:divBdr>
    </w:div>
    <w:div w:id="155534622">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5989">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1616534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3671">
      <w:bodyDiv w:val="1"/>
      <w:marLeft w:val="0"/>
      <w:marRight w:val="0"/>
      <w:marTop w:val="0"/>
      <w:marBottom w:val="0"/>
      <w:divBdr>
        <w:top w:val="none" w:sz="0" w:space="0" w:color="auto"/>
        <w:left w:val="none" w:sz="0" w:space="0" w:color="auto"/>
        <w:bottom w:val="none" w:sz="0" w:space="0" w:color="auto"/>
        <w:right w:val="none" w:sz="0" w:space="0" w:color="auto"/>
      </w:divBdr>
    </w:div>
    <w:div w:id="80717027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50244233">
      <w:bodyDiv w:val="1"/>
      <w:marLeft w:val="0"/>
      <w:marRight w:val="0"/>
      <w:marTop w:val="0"/>
      <w:marBottom w:val="0"/>
      <w:divBdr>
        <w:top w:val="none" w:sz="0" w:space="0" w:color="auto"/>
        <w:left w:val="none" w:sz="0" w:space="0" w:color="auto"/>
        <w:bottom w:val="none" w:sz="0" w:space="0" w:color="auto"/>
        <w:right w:val="none" w:sz="0" w:space="0" w:color="auto"/>
      </w:divBdr>
    </w:div>
    <w:div w:id="1921676037">
      <w:bodyDiv w:val="1"/>
      <w:marLeft w:val="0"/>
      <w:marRight w:val="0"/>
      <w:marTop w:val="0"/>
      <w:marBottom w:val="0"/>
      <w:divBdr>
        <w:top w:val="none" w:sz="0" w:space="0" w:color="auto"/>
        <w:left w:val="none" w:sz="0" w:space="0" w:color="auto"/>
        <w:bottom w:val="none" w:sz="0" w:space="0" w:color="auto"/>
        <w:right w:val="none" w:sz="0" w:space="0" w:color="auto"/>
      </w:divBdr>
    </w:div>
    <w:div w:id="1932423910">
      <w:bodyDiv w:val="1"/>
      <w:marLeft w:val="0"/>
      <w:marRight w:val="0"/>
      <w:marTop w:val="0"/>
      <w:marBottom w:val="0"/>
      <w:divBdr>
        <w:top w:val="none" w:sz="0" w:space="0" w:color="auto"/>
        <w:left w:val="none" w:sz="0" w:space="0" w:color="auto"/>
        <w:bottom w:val="none" w:sz="0" w:space="0" w:color="auto"/>
        <w:right w:val="none" w:sz="0" w:space="0" w:color="auto"/>
      </w:divBdr>
      <w:divsChild>
        <w:div w:id="547376466">
          <w:marLeft w:val="0"/>
          <w:marRight w:val="0"/>
          <w:marTop w:val="0"/>
          <w:marBottom w:val="0"/>
          <w:divBdr>
            <w:top w:val="none" w:sz="0" w:space="0" w:color="auto"/>
            <w:left w:val="none" w:sz="0" w:space="0" w:color="auto"/>
            <w:bottom w:val="none" w:sz="0" w:space="0" w:color="auto"/>
            <w:right w:val="none" w:sz="0" w:space="0" w:color="auto"/>
          </w:divBdr>
          <w:divsChild>
            <w:div w:id="1480926098">
              <w:marLeft w:val="0"/>
              <w:marRight w:val="0"/>
              <w:marTop w:val="0"/>
              <w:marBottom w:val="0"/>
              <w:divBdr>
                <w:top w:val="none" w:sz="0" w:space="0" w:color="auto"/>
                <w:left w:val="none" w:sz="0" w:space="0" w:color="auto"/>
                <w:bottom w:val="none" w:sz="0" w:space="0" w:color="auto"/>
                <w:right w:val="none" w:sz="0" w:space="0" w:color="auto"/>
              </w:divBdr>
              <w:divsChild>
                <w:div w:id="30150693">
                  <w:marLeft w:val="0"/>
                  <w:marRight w:val="0"/>
                  <w:marTop w:val="0"/>
                  <w:marBottom w:val="0"/>
                  <w:divBdr>
                    <w:top w:val="none" w:sz="0" w:space="0" w:color="auto"/>
                    <w:left w:val="none" w:sz="0" w:space="0" w:color="auto"/>
                    <w:bottom w:val="none" w:sz="0" w:space="0" w:color="auto"/>
                    <w:right w:val="none" w:sz="0" w:space="0" w:color="auto"/>
                  </w:divBdr>
                  <w:divsChild>
                    <w:div w:id="755325221">
                      <w:marLeft w:val="0"/>
                      <w:marRight w:val="0"/>
                      <w:marTop w:val="0"/>
                      <w:marBottom w:val="0"/>
                      <w:divBdr>
                        <w:top w:val="none" w:sz="0" w:space="0" w:color="auto"/>
                        <w:left w:val="none" w:sz="0" w:space="0" w:color="auto"/>
                        <w:bottom w:val="none" w:sz="0" w:space="0" w:color="auto"/>
                        <w:right w:val="none" w:sz="0" w:space="0" w:color="auto"/>
                      </w:divBdr>
                    </w:div>
                  </w:divsChild>
                </w:div>
                <w:div w:id="822694932">
                  <w:marLeft w:val="0"/>
                  <w:marRight w:val="0"/>
                  <w:marTop w:val="0"/>
                  <w:marBottom w:val="0"/>
                  <w:divBdr>
                    <w:top w:val="none" w:sz="0" w:space="0" w:color="auto"/>
                    <w:left w:val="none" w:sz="0" w:space="0" w:color="auto"/>
                    <w:bottom w:val="none" w:sz="0" w:space="0" w:color="auto"/>
                    <w:right w:val="none" w:sz="0" w:space="0" w:color="auto"/>
                  </w:divBdr>
                  <w:divsChild>
                    <w:div w:id="9369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064988200">
      <w:bodyDiv w:val="1"/>
      <w:marLeft w:val="0"/>
      <w:marRight w:val="0"/>
      <w:marTop w:val="0"/>
      <w:marBottom w:val="0"/>
      <w:divBdr>
        <w:top w:val="none" w:sz="0" w:space="0" w:color="auto"/>
        <w:left w:val="none" w:sz="0" w:space="0" w:color="auto"/>
        <w:bottom w:val="none" w:sz="0" w:space="0" w:color="auto"/>
        <w:right w:val="none" w:sz="0" w:space="0" w:color="auto"/>
      </w:divBdr>
    </w:div>
    <w:div w:id="2090302083">
      <w:bodyDiv w:val="1"/>
      <w:marLeft w:val="0"/>
      <w:marRight w:val="0"/>
      <w:marTop w:val="0"/>
      <w:marBottom w:val="0"/>
      <w:divBdr>
        <w:top w:val="none" w:sz="0" w:space="0" w:color="auto"/>
        <w:left w:val="none" w:sz="0" w:space="0" w:color="auto"/>
        <w:bottom w:val="none" w:sz="0" w:space="0" w:color="auto"/>
        <w:right w:val="none" w:sz="0" w:space="0" w:color="auto"/>
      </w:divBdr>
      <w:divsChild>
        <w:div w:id="919170172">
          <w:marLeft w:val="0"/>
          <w:marRight w:val="0"/>
          <w:marTop w:val="0"/>
          <w:marBottom w:val="0"/>
          <w:divBdr>
            <w:top w:val="none" w:sz="0" w:space="0" w:color="auto"/>
            <w:left w:val="none" w:sz="0" w:space="0" w:color="auto"/>
            <w:bottom w:val="none" w:sz="0" w:space="0" w:color="auto"/>
            <w:right w:val="none" w:sz="0" w:space="0" w:color="auto"/>
          </w:divBdr>
          <w:divsChild>
            <w:div w:id="205264469">
              <w:marLeft w:val="0"/>
              <w:marRight w:val="0"/>
              <w:marTop w:val="0"/>
              <w:marBottom w:val="0"/>
              <w:divBdr>
                <w:top w:val="none" w:sz="0" w:space="0" w:color="auto"/>
                <w:left w:val="none" w:sz="0" w:space="0" w:color="auto"/>
                <w:bottom w:val="none" w:sz="0" w:space="0" w:color="auto"/>
                <w:right w:val="none" w:sz="0" w:space="0" w:color="auto"/>
              </w:divBdr>
              <w:divsChild>
                <w:div w:id="12303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i.org/2019/" TargetMode="External"/><Relationship Id="rId13" Type="http://schemas.openxmlformats.org/officeDocument/2006/relationships/hyperlink" Target="file:///D:\Will's%20Documents\sportsci\2019\bayes.docx" TargetMode="External"/><Relationship Id="rId18" Type="http://schemas.openxmlformats.org/officeDocument/2006/relationships/footer" Target="footer2.xml"/><Relationship Id="rId26" Type="http://schemas.openxmlformats.org/officeDocument/2006/relationships/hyperlink" Target="file:///D:\Will's%20Documents\sportsci\copyright.html" TargetMode="External"/><Relationship Id="rId3" Type="http://schemas.openxmlformats.org/officeDocument/2006/relationships/styles" Target="styles.xml"/><Relationship Id="rId21" Type="http://schemas.openxmlformats.org/officeDocument/2006/relationships/hyperlink" Target="file:///C:\WillsDocuments\sportsci\resource\stats\xCombineGroups.xls" TargetMode="External"/><Relationship Id="rId7" Type="http://schemas.openxmlformats.org/officeDocument/2006/relationships/endnotes" Target="endnotes.xml"/><Relationship Id="rId12" Type="http://schemas.openxmlformats.org/officeDocument/2006/relationships/hyperlink" Target="file:///D:\Will's%20Documents\sportsci\2019\bayes.pdf"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hopkins@vu.edu.au;?subject=Spreadsheet%20for%20Baye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resource/stats/xCombineGroups.xls"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resource\stats\xCombineGroups.xls" TargetMode="External"/><Relationship Id="rId22" Type="http://schemas.openxmlformats.org/officeDocument/2006/relationships/hyperlink" Target="../2006/wghs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787E-679F-471F-9BB0-CF521B2E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3</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 Spreadsheet for Bayesian Analyses</vt:lpstr>
    </vt:vector>
  </TitlesOfParts>
  <Company>Victoria University</Company>
  <LinksUpToDate>false</LinksUpToDate>
  <CharactersWithSpaces>17082</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Spreadsheet for Bayesian Analyses</dc:title>
  <dc:subject/>
  <dc:creator>Will Hopkins</dc:creator>
  <cp:keywords/>
  <dc:description/>
  <cp:lastModifiedBy>Will</cp:lastModifiedBy>
  <cp:revision>25</cp:revision>
  <cp:lastPrinted>2022-07-16T01:22:00Z</cp:lastPrinted>
  <dcterms:created xsi:type="dcterms:W3CDTF">2019-06-04T11:17:00Z</dcterms:created>
  <dcterms:modified xsi:type="dcterms:W3CDTF">2022-07-16T01:22:00Z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2022-07-16T00:56:34Z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46bce5e8-3159-46f0-855b-e9a6b1eab85f</vt:lpwstr>
  </property>
  <property fmtid="{D5CDD505-2E9C-101B-9397-08002B2CF9AE}" pid="8" name="MSIP_Label_d7dc88d9-fa17-47eb-a208-3e66f59d50e5_ContentBits">
    <vt:lpwstr>0</vt:lpwstr>
  </property>
</Properties>
</file>